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759CBD" w14:textId="3E834DD1" w:rsidR="00C8639C" w:rsidRDefault="0047126F" w:rsidP="0018521B">
      <w:r>
        <w:rPr>
          <w:noProof/>
        </w:rPr>
        <mc:AlternateContent>
          <mc:Choice Requires="wpg">
            <w:drawing>
              <wp:anchor distT="0" distB="0" distL="114300" distR="114300" simplePos="0" relativeHeight="251663360" behindDoc="0" locked="0" layoutInCell="1" allowOverlap="1" wp14:anchorId="55B5FF07" wp14:editId="21F7FA7F">
                <wp:simplePos x="0" y="0"/>
                <wp:positionH relativeFrom="column">
                  <wp:posOffset>-119743</wp:posOffset>
                </wp:positionH>
                <wp:positionV relativeFrom="paragraph">
                  <wp:posOffset>-108857</wp:posOffset>
                </wp:positionV>
                <wp:extent cx="7125704" cy="1110343"/>
                <wp:effectExtent l="0" t="0" r="18415" b="13970"/>
                <wp:wrapNone/>
                <wp:docPr id="4" name="Group 4"/>
                <wp:cNvGraphicFramePr/>
                <a:graphic xmlns:a="http://schemas.openxmlformats.org/drawingml/2006/main">
                  <a:graphicData uri="http://schemas.microsoft.com/office/word/2010/wordprocessingGroup">
                    <wpg:wgp>
                      <wpg:cNvGrpSpPr/>
                      <wpg:grpSpPr>
                        <a:xfrm>
                          <a:off x="0" y="0"/>
                          <a:ext cx="7125704" cy="1110343"/>
                          <a:chOff x="0" y="0"/>
                          <a:chExt cx="7150735" cy="914400"/>
                        </a:xfrm>
                      </wpg:grpSpPr>
                      <wps:wsp>
                        <wps:cNvPr id="2" name="Rectangle: Single Corner Snipped 2"/>
                        <wps:cNvSpPr/>
                        <wps:spPr>
                          <a:xfrm>
                            <a:off x="0" y="0"/>
                            <a:ext cx="7150735" cy="914400"/>
                          </a:xfrm>
                          <a:prstGeom prst="snip1Rect">
                            <a:avLst/>
                          </a:prstGeom>
                          <a:solidFill>
                            <a:schemeClr val="tx2">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7" name="Text Box 2"/>
                        <wps:cNvSpPr txBox="1">
                          <a:spLocks noChangeArrowheads="1"/>
                        </wps:cNvSpPr>
                        <wps:spPr bwMode="auto">
                          <a:xfrm>
                            <a:off x="64019" y="135099"/>
                            <a:ext cx="6916719" cy="622413"/>
                          </a:xfrm>
                          <a:prstGeom prst="rect">
                            <a:avLst/>
                          </a:prstGeom>
                          <a:solidFill>
                            <a:srgbClr val="FFFFFF">
                              <a:alpha val="0"/>
                            </a:srgbClr>
                          </a:solidFill>
                          <a:ln w="9525">
                            <a:noFill/>
                            <a:miter lim="800000"/>
                            <a:headEnd/>
                            <a:tailEnd/>
                          </a:ln>
                        </wps:spPr>
                        <wps:txbx>
                          <w:txbxContent>
                            <w:p w14:paraId="33E92AD1" w14:textId="77777777" w:rsidR="00D110DE" w:rsidRDefault="005901FD" w:rsidP="00D110DE">
                              <w:pPr>
                                <w:jc w:val="center"/>
                                <w:rPr>
                                  <w:rFonts w:ascii="Selawik" w:eastAsia="Meiryo" w:hAnsi="Selawik" w:cs="Leelawadee UI"/>
                                  <w:b/>
                                  <w:bCs/>
                                  <w:smallCaps/>
                                  <w:color w:val="FFFFFF" w:themeColor="background1"/>
                                  <w:sz w:val="40"/>
                                  <w:szCs w:val="40"/>
                                </w:rPr>
                              </w:pPr>
                              <w:r w:rsidRPr="005901FD">
                                <w:rPr>
                                  <w:rFonts w:ascii="Selawik" w:eastAsia="Meiryo" w:hAnsi="Selawik" w:cs="Leelawadee UI"/>
                                  <w:b/>
                                  <w:bCs/>
                                  <w:smallCaps/>
                                  <w:color w:val="FFFFFF" w:themeColor="background1"/>
                                  <w:sz w:val="40"/>
                                  <w:szCs w:val="40"/>
                                </w:rPr>
                                <w:t>Improving the Health of</w:t>
                              </w:r>
                              <w:r w:rsidR="00007E49">
                                <w:rPr>
                                  <w:rFonts w:ascii="Selawik" w:eastAsia="Meiryo" w:hAnsi="Selawik" w:cs="Leelawadee UI"/>
                                  <w:b/>
                                  <w:bCs/>
                                  <w:smallCaps/>
                                  <w:color w:val="FFFFFF" w:themeColor="background1"/>
                                  <w:sz w:val="40"/>
                                  <w:szCs w:val="40"/>
                                </w:rPr>
                                <w:t xml:space="preserve"> </w:t>
                              </w:r>
                              <w:r w:rsidR="00D110DE">
                                <w:rPr>
                                  <w:rFonts w:ascii="Selawik" w:eastAsia="Meiryo" w:hAnsi="Selawik" w:cs="Leelawadee UI"/>
                                  <w:b/>
                                  <w:bCs/>
                                  <w:smallCaps/>
                                  <w:color w:val="FFFFFF" w:themeColor="background1"/>
                                  <w:sz w:val="40"/>
                                  <w:szCs w:val="40"/>
                                </w:rPr>
                                <w:t>Students</w:t>
                              </w:r>
                              <w:r w:rsidRPr="005901FD">
                                <w:rPr>
                                  <w:rFonts w:ascii="Selawik" w:eastAsia="Meiryo" w:hAnsi="Selawik" w:cs="Leelawadee UI"/>
                                  <w:b/>
                                  <w:bCs/>
                                  <w:smallCaps/>
                                  <w:color w:val="FFFFFF" w:themeColor="background1"/>
                                  <w:sz w:val="40"/>
                                  <w:szCs w:val="40"/>
                                </w:rPr>
                                <w:t xml:space="preserve"> in [State</w:t>
                              </w:r>
                              <w:r>
                                <w:rPr>
                                  <w:rFonts w:ascii="Selawik" w:eastAsia="Meiryo" w:hAnsi="Selawik" w:cs="Leelawadee UI"/>
                                  <w:b/>
                                  <w:bCs/>
                                  <w:smallCaps/>
                                  <w:color w:val="FFFFFF" w:themeColor="background1"/>
                                  <w:sz w:val="40"/>
                                  <w:szCs w:val="40"/>
                                </w:rPr>
                                <w:t>]</w:t>
                              </w:r>
                              <w:r w:rsidR="00007E49">
                                <w:rPr>
                                  <w:rFonts w:ascii="Selawik" w:eastAsia="Meiryo" w:hAnsi="Selawik" w:cs="Leelawadee UI"/>
                                  <w:b/>
                                  <w:bCs/>
                                  <w:smallCaps/>
                                  <w:color w:val="FFFFFF" w:themeColor="background1"/>
                                  <w:sz w:val="40"/>
                                  <w:szCs w:val="40"/>
                                </w:rPr>
                                <w:t xml:space="preserve"> </w:t>
                              </w:r>
                            </w:p>
                            <w:p w14:paraId="311110B6" w14:textId="78BE344B" w:rsidR="005901FD" w:rsidRPr="00D110DE" w:rsidRDefault="00007E49" w:rsidP="00D110DE">
                              <w:pPr>
                                <w:jc w:val="center"/>
                                <w:rPr>
                                  <w:rFonts w:ascii="Selawik" w:eastAsia="Meiryo" w:hAnsi="Selawik" w:cs="Leelawadee UI"/>
                                  <w:b/>
                                  <w:bCs/>
                                  <w:smallCaps/>
                                  <w:color w:val="FFFFFF" w:themeColor="background1"/>
                                  <w:sz w:val="40"/>
                                  <w:szCs w:val="40"/>
                                </w:rPr>
                              </w:pPr>
                              <w:r>
                                <w:rPr>
                                  <w:rFonts w:ascii="Selawik" w:eastAsia="Meiryo" w:hAnsi="Selawik" w:cs="Leelawadee UI"/>
                                  <w:b/>
                                  <w:bCs/>
                                  <w:smallCaps/>
                                  <w:color w:val="FFFFFF" w:themeColor="background1"/>
                                  <w:sz w:val="40"/>
                                  <w:szCs w:val="40"/>
                                </w:rPr>
                                <w:t>Through Health Care Transition</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5B5FF07" id="Group 4" o:spid="_x0000_s1026" style="position:absolute;margin-left:-9.45pt;margin-top:-8.55pt;width:561.1pt;height:87.45pt;z-index:251663360;mso-width-relative:margin;mso-height-relative:margin" coordsize="71507,9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">
                <v:shape id="Rectangle: Single Corner Snipped 2" o:spid="_x0000_s1027" style="position:absolute;width:71507;height:9144;visibility:visible;mso-wrap-style:square;v-text-anchor:middle" coordsize="7150735,91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" path="m,l6998332,r152403,152403l7150735,914400,,914400,,xe" fillcolor="#17365d [2415]" strokecolor="#b3a539 [1604]" strokeweight="1pt">
                  <v:path arrowok="t" o:connecttype="custom" o:connectlocs="0,0;6998332,0;7150735,152403;7150735,914400;0,914400;0,0" o:connectangles="0,0,0,0,0,0"/>
                </v:shape>
                <v:shapetype id="_x0000_t202" coordsize="21600,21600" o:spt="202" path="m,l,21600r21600,l21600,xe">
                  <v:stroke joinstyle="miter"/>
                  <v:path gradientshapeok="t" o:connecttype="rect"/>
                </v:shapetype>
                <v:shape id="Text Box 2" o:spid="_x0000_s1028" type="#_x0000_t202" style="position:absolute;left:640;top:1350;width:69167;height:6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" stroked="f">
                  <v:fill opacity="0"/>
                  <v:textbox>
                    <w:txbxContent>
                      <w:p w14:paraId="33E92AD1" w14:textId="77777777" w:rsidR="00D110DE" w:rsidRDefault="005901FD" w:rsidP="00D110DE">
                        <w:pPr>
                          <w:jc w:val="center"/>
                          <w:rPr>
                            <w:rFonts w:ascii="Selawik" w:eastAsia="Meiryo" w:hAnsi="Selawik" w:cs="Leelawadee UI"/>
                            <w:b/>
                            <w:bCs/>
                            <w:smallCaps/>
                            <w:color w:val="FFFFFF" w:themeColor="background1"/>
                            <w:sz w:val="40"/>
                            <w:szCs w:val="40"/>
                          </w:rPr>
                        </w:pPr>
                        <w:r w:rsidRPr="005901FD">
                          <w:rPr>
                            <w:rFonts w:ascii="Selawik" w:eastAsia="Meiryo" w:hAnsi="Selawik" w:cs="Leelawadee UI"/>
                            <w:b/>
                            <w:bCs/>
                            <w:smallCaps/>
                            <w:color w:val="FFFFFF" w:themeColor="background1"/>
                            <w:sz w:val="40"/>
                            <w:szCs w:val="40"/>
                          </w:rPr>
                          <w:t>Improving the Health of</w:t>
                        </w:r>
                        <w:r w:rsidR="00007E49">
                          <w:rPr>
                            <w:rFonts w:ascii="Selawik" w:eastAsia="Meiryo" w:hAnsi="Selawik" w:cs="Leelawadee UI"/>
                            <w:b/>
                            <w:bCs/>
                            <w:smallCaps/>
                            <w:color w:val="FFFFFF" w:themeColor="background1"/>
                            <w:sz w:val="40"/>
                            <w:szCs w:val="40"/>
                          </w:rPr>
                          <w:t xml:space="preserve"> </w:t>
                        </w:r>
                        <w:r w:rsidR="00D110DE">
                          <w:rPr>
                            <w:rFonts w:ascii="Selawik" w:eastAsia="Meiryo" w:hAnsi="Selawik" w:cs="Leelawadee UI"/>
                            <w:b/>
                            <w:bCs/>
                            <w:smallCaps/>
                            <w:color w:val="FFFFFF" w:themeColor="background1"/>
                            <w:sz w:val="40"/>
                            <w:szCs w:val="40"/>
                          </w:rPr>
                          <w:t>Students</w:t>
                        </w:r>
                        <w:r w:rsidRPr="005901FD">
                          <w:rPr>
                            <w:rFonts w:ascii="Selawik" w:eastAsia="Meiryo" w:hAnsi="Selawik" w:cs="Leelawadee UI"/>
                            <w:b/>
                            <w:bCs/>
                            <w:smallCaps/>
                            <w:color w:val="FFFFFF" w:themeColor="background1"/>
                            <w:sz w:val="40"/>
                            <w:szCs w:val="40"/>
                          </w:rPr>
                          <w:t xml:space="preserve"> in [State</w:t>
                        </w:r>
                        <w:r>
                          <w:rPr>
                            <w:rFonts w:ascii="Selawik" w:eastAsia="Meiryo" w:hAnsi="Selawik" w:cs="Leelawadee UI"/>
                            <w:b/>
                            <w:bCs/>
                            <w:smallCaps/>
                            <w:color w:val="FFFFFF" w:themeColor="background1"/>
                            <w:sz w:val="40"/>
                            <w:szCs w:val="40"/>
                          </w:rPr>
                          <w:t>]</w:t>
                        </w:r>
                        <w:r w:rsidR="00007E49">
                          <w:rPr>
                            <w:rFonts w:ascii="Selawik" w:eastAsia="Meiryo" w:hAnsi="Selawik" w:cs="Leelawadee UI"/>
                            <w:b/>
                            <w:bCs/>
                            <w:smallCaps/>
                            <w:color w:val="FFFFFF" w:themeColor="background1"/>
                            <w:sz w:val="40"/>
                            <w:szCs w:val="40"/>
                          </w:rPr>
                          <w:t xml:space="preserve"> </w:t>
                        </w:r>
                      </w:p>
                      <w:p w14:paraId="311110B6" w14:textId="78BE344B" w:rsidR="005901FD" w:rsidRPr="00D110DE" w:rsidRDefault="00007E49" w:rsidP="00D110DE">
                        <w:pPr>
                          <w:jc w:val="center"/>
                          <w:rPr>
                            <w:rFonts w:ascii="Selawik" w:eastAsia="Meiryo" w:hAnsi="Selawik" w:cs="Leelawadee UI"/>
                            <w:b/>
                            <w:bCs/>
                            <w:smallCaps/>
                            <w:color w:val="FFFFFF" w:themeColor="background1"/>
                            <w:sz w:val="40"/>
                            <w:szCs w:val="40"/>
                          </w:rPr>
                        </w:pPr>
                        <w:r>
                          <w:rPr>
                            <w:rFonts w:ascii="Selawik" w:eastAsia="Meiryo" w:hAnsi="Selawik" w:cs="Leelawadee UI"/>
                            <w:b/>
                            <w:bCs/>
                            <w:smallCaps/>
                            <w:color w:val="FFFFFF" w:themeColor="background1"/>
                            <w:sz w:val="40"/>
                            <w:szCs w:val="40"/>
                          </w:rPr>
                          <w:t>Through Health Care Transition</w:t>
                        </w:r>
                      </w:p>
                    </w:txbxContent>
                  </v:textbox>
                </v:shape>
              </v:group>
            </w:pict>
          </mc:Fallback>
        </mc:AlternateContent>
      </w:r>
    </w:p>
    <w:p w14:paraId="37CD9E74" w14:textId="676F93BB" w:rsidR="00C8639C" w:rsidRDefault="00C8639C" w:rsidP="0018521B"/>
    <w:p w14:paraId="50F8AE78" w14:textId="63C60FF2" w:rsidR="00112137" w:rsidRPr="005246F6" w:rsidRDefault="00112137" w:rsidP="0018521B"/>
    <w:tbl>
      <w:tblPr>
        <w:tblStyle w:val="TableGrid"/>
        <w:tblpPr w:leftFromText="180" w:rightFromText="180" w:vertAnchor="page" w:horzAnchor="margin" w:tblpX="-270" w:tblpY="2062"/>
        <w:tblW w:w="529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64"/>
        <w:gridCol w:w="4782"/>
      </w:tblGrid>
      <w:tr w:rsidR="00C8639C" w:rsidRPr="005246F6" w14:paraId="650EF260" w14:textId="77777777" w:rsidTr="00DD7918">
        <w:trPr>
          <w:trHeight w:val="6948"/>
        </w:trPr>
        <w:tc>
          <w:tcPr>
            <w:tcW w:w="2911" w:type="pct"/>
          </w:tcPr>
          <w:p w14:paraId="2F8CA274" w14:textId="0A4099BB" w:rsidR="00745D13" w:rsidRDefault="001F08A3" w:rsidP="00DB3B29">
            <w:pPr>
              <w:spacing w:before="240" w:after="120"/>
              <w:rPr>
                <w:sz w:val="24"/>
                <w:szCs w:val="24"/>
              </w:rPr>
            </w:pPr>
            <w:r>
              <w:rPr>
                <w:sz w:val="24"/>
                <w:szCs w:val="24"/>
              </w:rPr>
              <w:t>A</w:t>
            </w:r>
            <w:r w:rsidR="00DB3B29" w:rsidRPr="00C8639C">
              <w:rPr>
                <w:sz w:val="24"/>
                <w:szCs w:val="24"/>
              </w:rPr>
              <w:t xml:space="preserve"> structured </w:t>
            </w:r>
            <w:r w:rsidR="00DB3B29">
              <w:rPr>
                <w:sz w:val="24"/>
                <w:szCs w:val="24"/>
              </w:rPr>
              <w:t xml:space="preserve">pediatric-to-adult health care transition (HCT) </w:t>
            </w:r>
            <w:r w:rsidR="00DB3B29" w:rsidRPr="00C8639C">
              <w:rPr>
                <w:sz w:val="24"/>
                <w:szCs w:val="24"/>
              </w:rPr>
              <w:t xml:space="preserve">process </w:t>
            </w:r>
            <w:r>
              <w:rPr>
                <w:sz w:val="24"/>
                <w:szCs w:val="24"/>
              </w:rPr>
              <w:t>can support</w:t>
            </w:r>
            <w:r w:rsidR="00DB3B29" w:rsidRPr="00C8639C">
              <w:rPr>
                <w:sz w:val="24"/>
                <w:szCs w:val="24"/>
              </w:rPr>
              <w:t xml:space="preserve"> </w:t>
            </w:r>
            <w:r w:rsidR="00886431">
              <w:rPr>
                <w:sz w:val="24"/>
                <w:szCs w:val="24"/>
              </w:rPr>
              <w:t>students who have an IEP</w:t>
            </w:r>
            <w:r w:rsidR="00DB3B29" w:rsidRPr="00C8639C">
              <w:rPr>
                <w:sz w:val="24"/>
                <w:szCs w:val="24"/>
              </w:rPr>
              <w:t xml:space="preserve"> </w:t>
            </w:r>
            <w:r>
              <w:rPr>
                <w:sz w:val="24"/>
                <w:szCs w:val="24"/>
              </w:rPr>
              <w:t xml:space="preserve">to achieve </w:t>
            </w:r>
            <w:r w:rsidR="00DD7918">
              <w:rPr>
                <w:sz w:val="24"/>
                <w:szCs w:val="24"/>
              </w:rPr>
              <w:br/>
            </w:r>
            <w:r>
              <w:rPr>
                <w:sz w:val="24"/>
                <w:szCs w:val="24"/>
              </w:rPr>
              <w:t>their</w:t>
            </w:r>
            <w:r w:rsidR="00886431">
              <w:rPr>
                <w:sz w:val="24"/>
                <w:szCs w:val="24"/>
              </w:rPr>
              <w:t xml:space="preserve"> postsecondary goals. </w:t>
            </w:r>
            <w:r w:rsidR="008D6487">
              <w:rPr>
                <w:sz w:val="24"/>
                <w:szCs w:val="24"/>
              </w:rPr>
              <w:t xml:space="preserve">Successful transitions to college, employment, and independent living often depend on the ability of youth and young adults to manage their own health care and navigate adult systems of care. </w:t>
            </w:r>
            <w:r w:rsidR="00AB2E1E" w:rsidRPr="00AB2E1E">
              <w:rPr>
                <w:sz w:val="24"/>
                <w:szCs w:val="24"/>
              </w:rPr>
              <w:t xml:space="preserve">This </w:t>
            </w:r>
            <w:r w:rsidR="00C25510">
              <w:rPr>
                <w:sz w:val="24"/>
                <w:szCs w:val="24"/>
              </w:rPr>
              <w:t>can include</w:t>
            </w:r>
            <w:r w:rsidR="00AB2E1E" w:rsidRPr="00AB2E1E">
              <w:rPr>
                <w:sz w:val="24"/>
                <w:szCs w:val="24"/>
              </w:rPr>
              <w:t xml:space="preserve"> know</w:t>
            </w:r>
            <w:r w:rsidR="00C25510">
              <w:rPr>
                <w:sz w:val="24"/>
                <w:szCs w:val="24"/>
              </w:rPr>
              <w:t>ledge of</w:t>
            </w:r>
            <w:r w:rsidR="00745D13">
              <w:rPr>
                <w:sz w:val="24"/>
                <w:szCs w:val="24"/>
              </w:rPr>
              <w:t>:</w:t>
            </w:r>
          </w:p>
          <w:p w14:paraId="61D348E7" w14:textId="27A733AE" w:rsidR="00745D13" w:rsidRDefault="00FE47EE" w:rsidP="00745D13">
            <w:pPr>
              <w:pStyle w:val="ListParagraph"/>
              <w:numPr>
                <w:ilvl w:val="0"/>
                <w:numId w:val="20"/>
              </w:numPr>
              <w:spacing w:after="0"/>
              <w:rPr>
                <w:sz w:val="24"/>
              </w:rPr>
            </w:pPr>
            <w:r>
              <w:rPr>
                <w:sz w:val="24"/>
              </w:rPr>
              <w:t>health care</w:t>
            </w:r>
            <w:r w:rsidR="00AB2E1E" w:rsidRPr="00745D13">
              <w:rPr>
                <w:sz w:val="24"/>
              </w:rPr>
              <w:t xml:space="preserve"> needs</w:t>
            </w:r>
          </w:p>
          <w:p w14:paraId="4218846E" w14:textId="5476655D" w:rsidR="00745D13" w:rsidRDefault="00AB2E1E" w:rsidP="00745D13">
            <w:pPr>
              <w:pStyle w:val="ListParagraph"/>
              <w:numPr>
                <w:ilvl w:val="0"/>
                <w:numId w:val="20"/>
              </w:numPr>
              <w:spacing w:after="0"/>
              <w:rPr>
                <w:sz w:val="24"/>
              </w:rPr>
            </w:pPr>
            <w:r w:rsidRPr="00745D13">
              <w:rPr>
                <w:sz w:val="24"/>
              </w:rPr>
              <w:t>medications</w:t>
            </w:r>
            <w:r w:rsidR="00182DBC">
              <w:rPr>
                <w:sz w:val="24"/>
              </w:rPr>
              <w:t xml:space="preserve"> and </w:t>
            </w:r>
            <w:r w:rsidR="00FE47EE">
              <w:rPr>
                <w:sz w:val="24"/>
              </w:rPr>
              <w:t xml:space="preserve">how to refill </w:t>
            </w:r>
            <w:proofErr w:type="gramStart"/>
            <w:r w:rsidR="00FE47EE">
              <w:rPr>
                <w:sz w:val="24"/>
              </w:rPr>
              <w:t>them</w:t>
            </w:r>
            <w:proofErr w:type="gramEnd"/>
          </w:p>
          <w:p w14:paraId="08D7E31C" w14:textId="77777777" w:rsidR="00745D13" w:rsidRDefault="00AB2E1E" w:rsidP="00745D13">
            <w:pPr>
              <w:pStyle w:val="ListParagraph"/>
              <w:numPr>
                <w:ilvl w:val="0"/>
                <w:numId w:val="20"/>
              </w:numPr>
              <w:spacing w:after="0"/>
              <w:rPr>
                <w:sz w:val="24"/>
              </w:rPr>
            </w:pPr>
            <w:r w:rsidRPr="00745D13">
              <w:rPr>
                <w:sz w:val="24"/>
              </w:rPr>
              <w:t>what to do in a medical emergency</w:t>
            </w:r>
          </w:p>
          <w:p w14:paraId="054A2914" w14:textId="77777777" w:rsidR="00745D13" w:rsidRDefault="00AB2E1E" w:rsidP="00745D13">
            <w:pPr>
              <w:pStyle w:val="ListParagraph"/>
              <w:numPr>
                <w:ilvl w:val="0"/>
                <w:numId w:val="20"/>
              </w:numPr>
              <w:spacing w:after="0"/>
              <w:rPr>
                <w:sz w:val="24"/>
              </w:rPr>
            </w:pPr>
            <w:r w:rsidRPr="00745D13">
              <w:rPr>
                <w:sz w:val="24"/>
              </w:rPr>
              <w:t>how to make a doctor’s appointment</w:t>
            </w:r>
          </w:p>
          <w:p w14:paraId="4D4F95AE" w14:textId="31742D3E" w:rsidR="00745D13" w:rsidRDefault="00AB2E1E" w:rsidP="00745D13">
            <w:pPr>
              <w:pStyle w:val="ListParagraph"/>
              <w:numPr>
                <w:ilvl w:val="0"/>
                <w:numId w:val="20"/>
              </w:numPr>
              <w:spacing w:after="0"/>
              <w:rPr>
                <w:sz w:val="24"/>
              </w:rPr>
            </w:pPr>
            <w:r w:rsidRPr="00745D13">
              <w:rPr>
                <w:sz w:val="24"/>
              </w:rPr>
              <w:t xml:space="preserve">privacy </w:t>
            </w:r>
            <w:r w:rsidR="001F08A3" w:rsidRPr="00745D13">
              <w:rPr>
                <w:sz w:val="24"/>
              </w:rPr>
              <w:t>changes at</w:t>
            </w:r>
            <w:r w:rsidRPr="00745D13">
              <w:rPr>
                <w:sz w:val="24"/>
              </w:rPr>
              <w:t xml:space="preserve"> </w:t>
            </w:r>
            <w:r w:rsidR="00FE47EE">
              <w:rPr>
                <w:sz w:val="24"/>
              </w:rPr>
              <w:t xml:space="preserve">age </w:t>
            </w:r>
            <w:r w:rsidRPr="00745D13">
              <w:rPr>
                <w:sz w:val="24"/>
              </w:rPr>
              <w:t>18</w:t>
            </w:r>
          </w:p>
          <w:p w14:paraId="749703AA" w14:textId="50F87DE3" w:rsidR="00745D13" w:rsidRDefault="00AB2E1E" w:rsidP="00745D13">
            <w:pPr>
              <w:pStyle w:val="ListParagraph"/>
              <w:numPr>
                <w:ilvl w:val="0"/>
                <w:numId w:val="20"/>
              </w:numPr>
              <w:spacing w:after="0"/>
              <w:rPr>
                <w:sz w:val="24"/>
              </w:rPr>
            </w:pPr>
            <w:r w:rsidRPr="00745D13">
              <w:rPr>
                <w:sz w:val="24"/>
              </w:rPr>
              <w:t>hav</w:t>
            </w:r>
            <w:r w:rsidR="00FE47EE">
              <w:rPr>
                <w:sz w:val="24"/>
              </w:rPr>
              <w:t>ing</w:t>
            </w:r>
            <w:r w:rsidRPr="00745D13">
              <w:rPr>
                <w:sz w:val="24"/>
              </w:rPr>
              <w:t xml:space="preserve"> and carry</w:t>
            </w:r>
            <w:r w:rsidR="00FE47EE">
              <w:rPr>
                <w:sz w:val="24"/>
              </w:rPr>
              <w:t>ing</w:t>
            </w:r>
            <w:r w:rsidRPr="00745D13">
              <w:rPr>
                <w:sz w:val="24"/>
              </w:rPr>
              <w:t xml:space="preserve"> health insurance</w:t>
            </w:r>
            <w:r w:rsidR="00745D13">
              <w:rPr>
                <w:sz w:val="24"/>
              </w:rPr>
              <w:t xml:space="preserve"> information</w:t>
            </w:r>
          </w:p>
          <w:p w14:paraId="77A09F90" w14:textId="37684CFA" w:rsidR="0031084D" w:rsidRDefault="00AB2E1E" w:rsidP="00195EA1">
            <w:pPr>
              <w:pStyle w:val="ListParagraph"/>
              <w:numPr>
                <w:ilvl w:val="0"/>
                <w:numId w:val="20"/>
              </w:numPr>
              <w:spacing w:after="0"/>
              <w:rPr>
                <w:sz w:val="24"/>
              </w:rPr>
            </w:pPr>
            <w:r w:rsidRPr="00745D13">
              <w:rPr>
                <w:sz w:val="24"/>
              </w:rPr>
              <w:t>how to request accommodations</w:t>
            </w:r>
            <w:r w:rsidR="00FE47EE">
              <w:rPr>
                <w:sz w:val="24"/>
              </w:rPr>
              <w:t>, if needed</w:t>
            </w:r>
          </w:p>
          <w:p w14:paraId="17E22148" w14:textId="77777777" w:rsidR="00195EA1" w:rsidRPr="00195EA1" w:rsidRDefault="00195EA1" w:rsidP="00195EA1">
            <w:pPr>
              <w:pStyle w:val="ListParagraph"/>
              <w:numPr>
                <w:ilvl w:val="0"/>
                <w:numId w:val="0"/>
              </w:numPr>
              <w:spacing w:after="0"/>
              <w:ind w:left="720"/>
              <w:rPr>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EECE1" w:themeFill="background2"/>
              <w:tblLayout w:type="fixed"/>
              <w:tblLook w:val="04A0" w:firstRow="1" w:lastRow="0" w:firstColumn="1" w:lastColumn="0" w:noHBand="0" w:noVBand="1"/>
            </w:tblPr>
            <w:tblGrid>
              <w:gridCol w:w="6158"/>
            </w:tblGrid>
            <w:tr w:rsidR="00560203" w14:paraId="7541D49F" w14:textId="77777777" w:rsidTr="00DD7918">
              <w:trPr>
                <w:trHeight w:val="2231"/>
              </w:trPr>
              <w:tc>
                <w:tcPr>
                  <w:tcW w:w="6158" w:type="dxa"/>
                  <w:shd w:val="clear" w:color="auto" w:fill="EEECE1" w:themeFill="background2"/>
                  <w:vAlign w:val="center"/>
                </w:tcPr>
                <w:p w14:paraId="7986C168" w14:textId="3368A838" w:rsidR="00122142" w:rsidRPr="000475FF" w:rsidRDefault="00F601D1" w:rsidP="008F5A87">
                  <w:pPr>
                    <w:framePr w:hSpace="180" w:wrap="around" w:vAnchor="page" w:hAnchor="margin" w:x="-270" w:y="2062"/>
                    <w:spacing w:after="60"/>
                    <w:ind w:left="630" w:hanging="630"/>
                    <w:rPr>
                      <w:rFonts w:eastAsia="Meiryo" w:cs="Leelawadee UI"/>
                      <w:b/>
                      <w:i/>
                      <w:iCs/>
                      <w:noProof/>
                      <w:color w:val="17365D" w:themeColor="text2" w:themeShade="BF"/>
                      <w:sz w:val="21"/>
                      <w:szCs w:val="20"/>
                      <w:vertAlign w:val="superscript"/>
                    </w:rPr>
                  </w:pPr>
                  <w:r w:rsidRPr="000475FF">
                    <w:rPr>
                      <w:rFonts w:eastAsia="Meiryo" w:cs="Leelawadee UI"/>
                      <w:b/>
                      <w:i/>
                      <w:iCs/>
                      <w:noProof/>
                      <w:color w:val="17365D" w:themeColor="text2" w:themeShade="BF"/>
                      <w:sz w:val="21"/>
                      <w:szCs w:val="20"/>
                    </w:rPr>
                    <w:t xml:space="preserve">Key </w:t>
                  </w:r>
                  <w:r w:rsidR="00560203" w:rsidRPr="000475FF">
                    <w:rPr>
                      <w:rFonts w:eastAsia="Meiryo" w:cs="Leelawadee UI"/>
                      <w:b/>
                      <w:i/>
                      <w:iCs/>
                      <w:noProof/>
                      <w:color w:val="17365D" w:themeColor="text2" w:themeShade="BF"/>
                      <w:sz w:val="21"/>
                      <w:szCs w:val="20"/>
                    </w:rPr>
                    <w:t>F</w:t>
                  </w:r>
                  <w:r w:rsidRPr="000475FF">
                    <w:rPr>
                      <w:rFonts w:eastAsia="Meiryo" w:cs="Leelawadee UI"/>
                      <w:b/>
                      <w:i/>
                      <w:iCs/>
                      <w:noProof/>
                      <w:color w:val="17365D" w:themeColor="text2" w:themeShade="BF"/>
                      <w:sz w:val="21"/>
                      <w:szCs w:val="20"/>
                    </w:rPr>
                    <w:t>acts from the 20</w:t>
                  </w:r>
                  <w:r w:rsidR="009C40D0">
                    <w:rPr>
                      <w:rFonts w:eastAsia="Meiryo" w:cs="Leelawadee UI"/>
                      <w:b/>
                      <w:i/>
                      <w:iCs/>
                      <w:noProof/>
                      <w:color w:val="17365D" w:themeColor="text2" w:themeShade="BF"/>
                      <w:sz w:val="21"/>
                      <w:szCs w:val="20"/>
                    </w:rPr>
                    <w:t>20</w:t>
                  </w:r>
                  <w:r w:rsidRPr="000475FF">
                    <w:rPr>
                      <w:rFonts w:eastAsia="Meiryo" w:cs="Leelawadee UI"/>
                      <w:b/>
                      <w:i/>
                      <w:iCs/>
                      <w:noProof/>
                      <w:color w:val="17365D" w:themeColor="text2" w:themeShade="BF"/>
                      <w:sz w:val="21"/>
                      <w:szCs w:val="20"/>
                    </w:rPr>
                    <w:t>-</w:t>
                  </w:r>
                  <w:r w:rsidR="009C40D0">
                    <w:rPr>
                      <w:rFonts w:eastAsia="Meiryo" w:cs="Leelawadee UI"/>
                      <w:b/>
                      <w:i/>
                      <w:iCs/>
                      <w:noProof/>
                      <w:color w:val="17365D" w:themeColor="text2" w:themeShade="BF"/>
                      <w:sz w:val="21"/>
                      <w:szCs w:val="20"/>
                    </w:rPr>
                    <w:t>21</w:t>
                  </w:r>
                  <w:r w:rsidRPr="000475FF">
                    <w:rPr>
                      <w:rFonts w:eastAsia="Meiryo" w:cs="Leelawadee UI"/>
                      <w:b/>
                      <w:i/>
                      <w:iCs/>
                      <w:noProof/>
                      <w:color w:val="17365D" w:themeColor="text2" w:themeShade="BF"/>
                      <w:sz w:val="21"/>
                      <w:szCs w:val="20"/>
                    </w:rPr>
                    <w:t xml:space="preserve"> National Survey of Children’s Health</w:t>
                  </w:r>
                  <w:r w:rsidR="000F2746" w:rsidRPr="000F2746">
                    <w:rPr>
                      <w:rFonts w:eastAsia="Meiryo" w:cs="Leelawadee UI"/>
                      <w:b/>
                      <w:i/>
                      <w:iCs/>
                      <w:noProof/>
                      <w:color w:val="17365D" w:themeColor="text2" w:themeShade="BF"/>
                      <w:sz w:val="21"/>
                      <w:szCs w:val="20"/>
                      <w:vertAlign w:val="superscript"/>
                    </w:rPr>
                    <w:t>1</w:t>
                  </w:r>
                </w:p>
                <w:p w14:paraId="41B6B77B" w14:textId="27C8C708" w:rsidR="00122142" w:rsidRPr="00B42F69" w:rsidRDefault="006A3D3B" w:rsidP="008F5A87">
                  <w:pPr>
                    <w:pStyle w:val="ListParagraph"/>
                    <w:framePr w:hSpace="180" w:wrap="around" w:vAnchor="page" w:hAnchor="margin" w:x="-270" w:y="2062"/>
                    <w:numPr>
                      <w:ilvl w:val="0"/>
                      <w:numId w:val="18"/>
                    </w:numPr>
                    <w:spacing w:after="0"/>
                    <w:ind w:left="343" w:hanging="199"/>
                    <w:rPr>
                      <w:rFonts w:eastAsia="Meiryo" w:cs="Leelawadee UI"/>
                      <w:noProof/>
                      <w:sz w:val="20"/>
                      <w:szCs w:val="20"/>
                    </w:rPr>
                  </w:pPr>
                  <w:r>
                    <w:rPr>
                      <w:rFonts w:eastAsia="Meiryo" w:cs="Leelawadee UI"/>
                      <w:noProof/>
                      <w:sz w:val="20"/>
                      <w:szCs w:val="20"/>
                    </w:rPr>
                    <w:t>As of 20</w:t>
                  </w:r>
                  <w:r w:rsidR="007D744A">
                    <w:rPr>
                      <w:rFonts w:eastAsia="Meiryo" w:cs="Leelawadee UI"/>
                      <w:noProof/>
                      <w:sz w:val="20"/>
                      <w:szCs w:val="20"/>
                    </w:rPr>
                    <w:t>20</w:t>
                  </w:r>
                  <w:r>
                    <w:rPr>
                      <w:rFonts w:eastAsia="Meiryo" w:cs="Leelawadee UI"/>
                      <w:noProof/>
                      <w:sz w:val="20"/>
                      <w:szCs w:val="20"/>
                    </w:rPr>
                    <w:t>-20</w:t>
                  </w:r>
                  <w:r w:rsidR="007D744A">
                    <w:rPr>
                      <w:rFonts w:eastAsia="Meiryo" w:cs="Leelawadee UI"/>
                      <w:noProof/>
                      <w:sz w:val="20"/>
                      <w:szCs w:val="20"/>
                    </w:rPr>
                    <w:t>21</w:t>
                  </w:r>
                  <w:r>
                    <w:rPr>
                      <w:rFonts w:eastAsia="Meiryo" w:cs="Leelawadee UI"/>
                      <w:noProof/>
                      <w:sz w:val="20"/>
                      <w:szCs w:val="20"/>
                    </w:rPr>
                    <w:t>, t</w:t>
                  </w:r>
                  <w:r w:rsidR="00122142" w:rsidRPr="00B42F69">
                    <w:rPr>
                      <w:rFonts w:eastAsia="Meiryo" w:cs="Leelawadee UI"/>
                      <w:noProof/>
                      <w:sz w:val="20"/>
                      <w:szCs w:val="20"/>
                    </w:rPr>
                    <w:t xml:space="preserve">here </w:t>
                  </w:r>
                  <w:r>
                    <w:rPr>
                      <w:rFonts w:eastAsia="Meiryo" w:cs="Leelawadee UI"/>
                      <w:noProof/>
                      <w:sz w:val="20"/>
                      <w:szCs w:val="20"/>
                    </w:rPr>
                    <w:t>were</w:t>
                  </w:r>
                  <w:r w:rsidRPr="00B42F69">
                    <w:rPr>
                      <w:rFonts w:eastAsia="Meiryo" w:cs="Leelawadee UI"/>
                      <w:noProof/>
                      <w:sz w:val="20"/>
                      <w:szCs w:val="20"/>
                    </w:rPr>
                    <w:t xml:space="preserve"> </w:t>
                  </w:r>
                  <w:r w:rsidR="00122142" w:rsidRPr="00B42F69">
                    <w:rPr>
                      <w:rFonts w:eastAsia="Meiryo" w:cs="Leelawadee UI"/>
                      <w:noProof/>
                      <w:sz w:val="20"/>
                      <w:szCs w:val="20"/>
                    </w:rPr>
                    <w:t xml:space="preserve">[X] youth </w:t>
                  </w:r>
                  <w:r>
                    <w:rPr>
                      <w:rFonts w:eastAsia="Meiryo" w:cs="Leelawadee UI"/>
                      <w:noProof/>
                      <w:sz w:val="20"/>
                      <w:szCs w:val="20"/>
                    </w:rPr>
                    <w:t xml:space="preserve">ages 12-17 </w:t>
                  </w:r>
                  <w:r w:rsidR="00122142" w:rsidRPr="00B42F69">
                    <w:rPr>
                      <w:rFonts w:eastAsia="Meiryo" w:cs="Leelawadee UI"/>
                      <w:noProof/>
                      <w:sz w:val="20"/>
                      <w:szCs w:val="20"/>
                    </w:rPr>
                    <w:t>in [State]</w:t>
                  </w:r>
                  <w:r w:rsidR="00394515" w:rsidRPr="00B42F69">
                    <w:rPr>
                      <w:rFonts w:eastAsia="Meiryo" w:cs="Leelawadee UI"/>
                      <w:noProof/>
                      <w:sz w:val="20"/>
                      <w:szCs w:val="20"/>
                    </w:rPr>
                    <w:t xml:space="preserve"> </w:t>
                  </w:r>
                  <w:r w:rsidR="00006F3C" w:rsidRPr="00B42F69">
                    <w:rPr>
                      <w:rFonts w:eastAsia="Meiryo" w:cs="Leelawadee UI"/>
                      <w:noProof/>
                      <w:sz w:val="20"/>
                      <w:szCs w:val="20"/>
                    </w:rPr>
                    <w:t>who</w:t>
                  </w:r>
                  <w:r w:rsidR="00394515" w:rsidRPr="00B42F69">
                    <w:rPr>
                      <w:rFonts w:eastAsia="Meiryo" w:cs="Leelawadee UI"/>
                      <w:noProof/>
                      <w:sz w:val="20"/>
                      <w:szCs w:val="20"/>
                    </w:rPr>
                    <w:t xml:space="preserve"> </w:t>
                  </w:r>
                  <w:r w:rsidR="00122142" w:rsidRPr="00B42F69">
                    <w:rPr>
                      <w:rFonts w:eastAsia="Meiryo" w:cs="Leelawadee UI"/>
                      <w:noProof/>
                      <w:sz w:val="20"/>
                      <w:szCs w:val="20"/>
                    </w:rPr>
                    <w:t>ha</w:t>
                  </w:r>
                  <w:r>
                    <w:rPr>
                      <w:rFonts w:eastAsia="Meiryo" w:cs="Leelawadee UI"/>
                      <w:noProof/>
                      <w:sz w:val="20"/>
                      <w:szCs w:val="20"/>
                    </w:rPr>
                    <w:t>d</w:t>
                  </w:r>
                  <w:r w:rsidR="00122142" w:rsidRPr="00B42F69">
                    <w:rPr>
                      <w:rFonts w:eastAsia="Meiryo" w:cs="Leelawadee UI"/>
                      <w:noProof/>
                      <w:sz w:val="20"/>
                      <w:szCs w:val="20"/>
                    </w:rPr>
                    <w:t xml:space="preserve"> a special health care need</w:t>
                  </w:r>
                </w:p>
                <w:p w14:paraId="147D9EC7" w14:textId="16E44BE6" w:rsidR="0099467E" w:rsidRPr="0099467E" w:rsidRDefault="00122142" w:rsidP="008F5A87">
                  <w:pPr>
                    <w:pStyle w:val="ListParagraph"/>
                    <w:framePr w:hSpace="180" w:wrap="around" w:vAnchor="page" w:hAnchor="margin" w:x="-270" w:y="2062"/>
                    <w:numPr>
                      <w:ilvl w:val="0"/>
                      <w:numId w:val="18"/>
                    </w:numPr>
                    <w:spacing w:after="60"/>
                    <w:ind w:left="343" w:hanging="199"/>
                    <w:rPr>
                      <w:rFonts w:eastAsia="Meiryo" w:cs="Leelawadee UI"/>
                      <w:i/>
                      <w:iCs/>
                      <w:noProof/>
                      <w:color w:val="17365D" w:themeColor="text2" w:themeShade="BF"/>
                      <w:sz w:val="20"/>
                      <w:szCs w:val="20"/>
                    </w:rPr>
                  </w:pPr>
                  <w:r w:rsidRPr="0099467E">
                    <w:rPr>
                      <w:rFonts w:eastAsia="Meiryo" w:cs="Leelawadee UI"/>
                      <w:noProof/>
                      <w:sz w:val="20"/>
                      <w:szCs w:val="20"/>
                    </w:rPr>
                    <w:t xml:space="preserve">[X%] of youth with special health care needs in [State] did not receive HCT </w:t>
                  </w:r>
                  <w:r w:rsidR="006A3D3B" w:rsidRPr="0099467E">
                    <w:rPr>
                      <w:rFonts w:eastAsia="Meiryo" w:cs="Leelawadee UI"/>
                      <w:noProof/>
                      <w:sz w:val="20"/>
                      <w:szCs w:val="20"/>
                    </w:rPr>
                    <w:t xml:space="preserve">preparation </w:t>
                  </w:r>
                  <w:r w:rsidRPr="0099467E">
                    <w:rPr>
                      <w:rFonts w:eastAsia="Meiryo" w:cs="Leelawadee UI"/>
                      <w:noProof/>
                      <w:sz w:val="20"/>
                      <w:szCs w:val="20"/>
                    </w:rPr>
                    <w:t>services</w:t>
                  </w:r>
                </w:p>
                <w:p w14:paraId="4767D421" w14:textId="218F60B4" w:rsidR="00122142" w:rsidRPr="00F601D1" w:rsidRDefault="00122142" w:rsidP="008F5A87">
                  <w:pPr>
                    <w:framePr w:hSpace="180" w:wrap="around" w:vAnchor="page" w:hAnchor="margin" w:x="-270" w:y="2062"/>
                    <w:spacing w:after="60"/>
                    <w:rPr>
                      <w:rFonts w:eastAsia="Meiryo" w:cs="Leelawadee UI"/>
                      <w:i/>
                      <w:iCs/>
                      <w:noProof/>
                      <w:sz w:val="24"/>
                      <w:vertAlign w:val="superscript"/>
                    </w:rPr>
                  </w:pPr>
                  <w:r w:rsidRPr="00F601D1">
                    <w:rPr>
                      <w:rFonts w:eastAsia="Meiryo" w:cs="Leelawadee UI"/>
                      <w:i/>
                      <w:iCs/>
                      <w:noProof/>
                      <w:color w:val="17365D" w:themeColor="text2" w:themeShade="BF"/>
                      <w:sz w:val="20"/>
                      <w:szCs w:val="20"/>
                    </w:rPr>
                    <w:t>[State] is one of 36 states and territories that have selected HCT as a National Performance Measure</w:t>
                  </w:r>
                </w:p>
              </w:tc>
            </w:tr>
          </w:tbl>
          <w:p w14:paraId="23A59F86" w14:textId="3AF099B0" w:rsidR="00C8639C" w:rsidRPr="00685F61" w:rsidRDefault="00C8639C" w:rsidP="00DB3B29">
            <w:pPr>
              <w:pStyle w:val="Introduction"/>
              <w:spacing w:before="120" w:after="0"/>
              <w:ind w:left="0"/>
              <w:rPr>
                <w:sz w:val="22"/>
                <w:szCs w:val="22"/>
                <w:vertAlign w:val="superscript"/>
              </w:rPr>
            </w:pPr>
          </w:p>
        </w:tc>
        <w:tc>
          <w:tcPr>
            <w:tcW w:w="2089" w:type="pct"/>
          </w:tcPr>
          <w:tbl>
            <w:tblPr>
              <w:tblStyle w:val="TableGrid1"/>
              <w:tblpPr w:leftFromText="180" w:rightFromText="180" w:horzAnchor="margin" w:tblpXSpec="center" w:tblpY="273"/>
              <w:tblOverlap w:val="never"/>
              <w:tblW w:w="45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58" w:type="dxa"/>
                <w:right w:w="115" w:type="dxa"/>
              </w:tblCellMar>
              <w:tblLook w:val="04A0" w:firstRow="1" w:lastRow="0" w:firstColumn="1" w:lastColumn="0" w:noHBand="0" w:noVBand="1"/>
            </w:tblPr>
            <w:tblGrid>
              <w:gridCol w:w="4503"/>
            </w:tblGrid>
            <w:tr w:rsidR="00476EFB" w:rsidRPr="00383BA9" w14:paraId="67FC517F" w14:textId="77777777" w:rsidTr="00DD7918">
              <w:trPr>
                <w:trHeight w:val="843"/>
              </w:trPr>
              <w:tc>
                <w:tcPr>
                  <w:tcW w:w="4503" w:type="dxa"/>
                  <w:shd w:val="clear" w:color="auto" w:fill="EEECE1"/>
                  <w:vAlign w:val="center"/>
                </w:tcPr>
                <w:p w14:paraId="7DDB7AA0" w14:textId="3C17B36C" w:rsidR="00476EFB" w:rsidRPr="000C2FE6" w:rsidRDefault="00476EFB" w:rsidP="002A4559">
                  <w:pPr>
                    <w:spacing w:line="259" w:lineRule="auto"/>
                    <w:rPr>
                      <w:rFonts w:ascii="Franklin Gothic Book" w:eastAsia="Franklin Gothic Book" w:hAnsi="Franklin Gothic Book" w:cs="Times New Roman"/>
                      <w:i/>
                      <w:iCs/>
                      <w:color w:val="17365D" w:themeColor="text2" w:themeShade="BF"/>
                      <w:sz w:val="29"/>
                      <w:szCs w:val="29"/>
                    </w:rPr>
                  </w:pPr>
                  <w:r w:rsidRPr="000C2FE6">
                    <w:rPr>
                      <w:rFonts w:ascii="Franklin Gothic Book" w:eastAsia="Franklin Gothic Book" w:hAnsi="Franklin Gothic Book" w:cs="Times New Roman"/>
                      <w:i/>
                      <w:iCs/>
                      <w:color w:val="17365D" w:themeColor="text2" w:themeShade="BF"/>
                      <w:sz w:val="28"/>
                      <w:szCs w:val="28"/>
                    </w:rPr>
                    <w:t xml:space="preserve">Effective Pediatric-to-Adult </w:t>
                  </w:r>
                  <w:r w:rsidR="002A2098">
                    <w:rPr>
                      <w:rFonts w:ascii="Franklin Gothic Book" w:eastAsia="Franklin Gothic Book" w:hAnsi="Franklin Gothic Book" w:cs="Times New Roman"/>
                      <w:i/>
                      <w:iCs/>
                      <w:color w:val="17365D" w:themeColor="text2" w:themeShade="BF"/>
                      <w:sz w:val="28"/>
                      <w:szCs w:val="28"/>
                    </w:rPr>
                    <w:t>Health Care Transition</w:t>
                  </w:r>
                  <w:r w:rsidR="00DB3B29">
                    <w:rPr>
                      <w:rFonts w:ascii="Franklin Gothic Book" w:eastAsia="Franklin Gothic Book" w:hAnsi="Franklin Gothic Book" w:cs="Times New Roman"/>
                      <w:i/>
                      <w:iCs/>
                      <w:color w:val="17365D" w:themeColor="text2" w:themeShade="BF"/>
                      <w:sz w:val="28"/>
                      <w:szCs w:val="28"/>
                    </w:rPr>
                    <w:t xml:space="preserve"> Results In...</w:t>
                  </w:r>
                </w:p>
              </w:tc>
            </w:tr>
            <w:tr w:rsidR="00476EFB" w:rsidRPr="00383BA9" w14:paraId="6E4952C9" w14:textId="77777777" w:rsidTr="00DD7918">
              <w:trPr>
                <w:trHeight w:val="4827"/>
              </w:trPr>
              <w:tc>
                <w:tcPr>
                  <w:tcW w:w="4503" w:type="dxa"/>
                  <w:shd w:val="clear" w:color="auto" w:fill="FFFFFF"/>
                </w:tcPr>
                <w:p w14:paraId="34FE367F" w14:textId="77777777" w:rsidR="00DB3B29" w:rsidRPr="00AB0B01" w:rsidRDefault="00DB3B29" w:rsidP="00DD7918">
                  <w:pPr>
                    <w:numPr>
                      <w:ilvl w:val="0"/>
                      <w:numId w:val="19"/>
                    </w:numPr>
                    <w:spacing w:before="240" w:after="20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Adherence to care</w:t>
                  </w:r>
                </w:p>
                <w:p w14:paraId="43759912" w14:textId="505100D6" w:rsidR="00DB3B29" w:rsidRDefault="00DB3B29" w:rsidP="00DB3B29">
                  <w:pPr>
                    <w:numPr>
                      <w:ilvl w:val="0"/>
                      <w:numId w:val="19"/>
                    </w:numPr>
                    <w:spacing w:before="120" w:after="200"/>
                    <w:rPr>
                      <w:rFonts w:ascii="Franklin Gothic Book" w:eastAsia="Franklin Gothic Book" w:hAnsi="Franklin Gothic Book" w:cs="Times New Roman"/>
                      <w:position w:val="-4"/>
                      <w:sz w:val="26"/>
                      <w:szCs w:val="26"/>
                    </w:rPr>
                  </w:pPr>
                  <w:r>
                    <w:rPr>
                      <w:rFonts w:ascii="Franklin Gothic Book" w:eastAsia="Franklin Gothic Book" w:hAnsi="Franklin Gothic Book" w:cs="Times New Roman"/>
                      <w:position w:val="-4"/>
                      <w:sz w:val="26"/>
                      <w:szCs w:val="26"/>
                    </w:rPr>
                    <w:t>Adult clinic attendance</w:t>
                  </w:r>
                </w:p>
                <w:p w14:paraId="55CF5B43" w14:textId="177D781C" w:rsidR="00476EFB" w:rsidRPr="00AB0B01" w:rsidRDefault="00476EFB" w:rsidP="00DB3B29">
                  <w:pPr>
                    <w:numPr>
                      <w:ilvl w:val="0"/>
                      <w:numId w:val="19"/>
                    </w:numPr>
                    <w:spacing w:before="120" w:after="20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Patient satisfaction</w:t>
                  </w:r>
                </w:p>
                <w:p w14:paraId="3689F73C" w14:textId="752AF1F6" w:rsidR="00476EFB" w:rsidRPr="00AB0B01" w:rsidRDefault="00476EFB" w:rsidP="00DB3B29">
                  <w:pPr>
                    <w:numPr>
                      <w:ilvl w:val="0"/>
                      <w:numId w:val="19"/>
                    </w:numPr>
                    <w:spacing w:after="20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Quality of life</w:t>
                  </w:r>
                </w:p>
                <w:p w14:paraId="22A45751" w14:textId="0AF5A8DB" w:rsidR="00476EFB" w:rsidRPr="00DB3B29" w:rsidRDefault="00476EFB" w:rsidP="00DB3B29">
                  <w:pPr>
                    <w:numPr>
                      <w:ilvl w:val="0"/>
                      <w:numId w:val="19"/>
                    </w:numPr>
                    <w:spacing w:after="20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 xml:space="preserve">Self-care skills </w:t>
                  </w:r>
                  <w:r w:rsidR="00AB0B01" w:rsidRPr="00B42F69">
                    <w:rPr>
                      <w:rFonts w:ascii="Franklin Gothic Book" w:eastAsia="Franklin Gothic Book" w:hAnsi="Franklin Gothic Book" w:cs="Times New Roman"/>
                      <w:noProof/>
                      <w:sz w:val="26"/>
                      <w:szCs w:val="26"/>
                    </w:rPr>
                    <mc:AlternateContent>
                      <mc:Choice Requires="wps">
                        <w:drawing>
                          <wp:anchor distT="0" distB="0" distL="114300" distR="114300" simplePos="0" relativeHeight="251666432" behindDoc="0" locked="0" layoutInCell="1" allowOverlap="1" wp14:anchorId="10760ABC" wp14:editId="1BAA5F11">
                            <wp:simplePos x="0" y="0"/>
                            <wp:positionH relativeFrom="column">
                              <wp:posOffset>-95885</wp:posOffset>
                            </wp:positionH>
                            <wp:positionV relativeFrom="paragraph">
                              <wp:posOffset>283845</wp:posOffset>
                            </wp:positionV>
                            <wp:extent cx="2861945"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2861945" cy="0"/>
                                    </a:xfrm>
                                    <a:prstGeom prst="line">
                                      <a:avLst/>
                                    </a:prstGeom>
                                    <a:ln w="9525" cap="flat" cmpd="sng" algn="ctr">
                                      <a:solidFill>
                                        <a:schemeClr val="bg1">
                                          <a:lumMod val="75000"/>
                                        </a:schemeClr>
                                      </a:solidFill>
                                      <a:prstDash val="sysDot"/>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w:pict>
                          <v:line w14:anchorId="3B55D998" id="Straight Connector 3" o:spid="_x0000_s1026" style="position:absolute;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5pt,22.35pt" to="217.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" strokecolor="#bfbfbf [2412]">
                            <v:stroke dashstyle="1 1"/>
                          </v:line>
                        </w:pict>
                      </mc:Fallback>
                    </mc:AlternateContent>
                  </w:r>
                </w:p>
                <w:p w14:paraId="261DE280" w14:textId="49870ABC" w:rsidR="00DB3B29" w:rsidRPr="00AB0B01" w:rsidRDefault="0020242D" w:rsidP="00DD7918">
                  <w:pPr>
                    <w:numPr>
                      <w:ilvl w:val="0"/>
                      <w:numId w:val="15"/>
                    </w:numPr>
                    <w:spacing w:before="240" w:after="200"/>
                    <w:ind w:left="1080"/>
                    <w:rPr>
                      <w:rFonts w:ascii="Franklin Gothic Book" w:eastAsia="Franklin Gothic Book" w:hAnsi="Franklin Gothic Book" w:cs="Times New Roman"/>
                      <w:position w:val="4"/>
                      <w:sz w:val="26"/>
                      <w:szCs w:val="26"/>
                    </w:rPr>
                  </w:pPr>
                  <w:r>
                    <w:rPr>
                      <w:rFonts w:ascii="Franklin Gothic Book" w:eastAsia="Franklin Gothic Book" w:hAnsi="Franklin Gothic Book" w:cs="Times New Roman"/>
                      <w:position w:val="4"/>
                      <w:sz w:val="26"/>
                      <w:szCs w:val="26"/>
                    </w:rPr>
                    <w:t>Lapse</w:t>
                  </w:r>
                  <w:r w:rsidR="00DB3B29" w:rsidRPr="00AB0B01">
                    <w:rPr>
                      <w:rFonts w:ascii="Franklin Gothic Book" w:eastAsia="Franklin Gothic Book" w:hAnsi="Franklin Gothic Book" w:cs="Times New Roman"/>
                      <w:position w:val="4"/>
                      <w:sz w:val="26"/>
                      <w:szCs w:val="26"/>
                    </w:rPr>
                    <w:t xml:space="preserve"> in care</w:t>
                  </w:r>
                </w:p>
                <w:p w14:paraId="73E52C00" w14:textId="77777777" w:rsidR="00B47475" w:rsidRDefault="00B47475" w:rsidP="00DB3B29">
                  <w:pPr>
                    <w:numPr>
                      <w:ilvl w:val="0"/>
                      <w:numId w:val="15"/>
                    </w:numPr>
                    <w:spacing w:after="200"/>
                    <w:ind w:left="108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Perceived barriers to care</w:t>
                  </w:r>
                </w:p>
                <w:p w14:paraId="07003DCA" w14:textId="5FEF2181" w:rsidR="00DB3B29" w:rsidRPr="00AB0B01" w:rsidRDefault="00DB3B29" w:rsidP="00DB3B29">
                  <w:pPr>
                    <w:numPr>
                      <w:ilvl w:val="0"/>
                      <w:numId w:val="15"/>
                    </w:numPr>
                    <w:spacing w:after="200"/>
                    <w:ind w:left="108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Hospital admission rates</w:t>
                  </w:r>
                </w:p>
                <w:p w14:paraId="5765B581" w14:textId="77777777" w:rsidR="00DB3B29" w:rsidRDefault="00DB3B29" w:rsidP="00DB3B29">
                  <w:pPr>
                    <w:numPr>
                      <w:ilvl w:val="0"/>
                      <w:numId w:val="15"/>
                    </w:numPr>
                    <w:tabs>
                      <w:tab w:val="num" w:pos="391"/>
                    </w:tabs>
                    <w:spacing w:before="240" w:after="200"/>
                    <w:ind w:left="1080"/>
                    <w:rPr>
                      <w:rFonts w:ascii="Franklin Gothic Book" w:eastAsia="Franklin Gothic Book" w:hAnsi="Franklin Gothic Book" w:cs="Times New Roman"/>
                      <w:position w:val="4"/>
                      <w:sz w:val="26"/>
                      <w:szCs w:val="26"/>
                    </w:rPr>
                  </w:pPr>
                  <w:r>
                    <w:rPr>
                      <w:rFonts w:ascii="Franklin Gothic Book" w:eastAsia="Franklin Gothic Book" w:hAnsi="Franklin Gothic Book" w:cs="Times New Roman"/>
                      <w:position w:val="4"/>
                      <w:sz w:val="26"/>
                      <w:szCs w:val="26"/>
                    </w:rPr>
                    <w:t>H</w:t>
                  </w:r>
                  <w:r w:rsidRPr="00AB0B01">
                    <w:rPr>
                      <w:rFonts w:ascii="Franklin Gothic Book" w:eastAsia="Franklin Gothic Book" w:hAnsi="Franklin Gothic Book" w:cs="Times New Roman"/>
                      <w:position w:val="4"/>
                      <w:sz w:val="26"/>
                      <w:szCs w:val="26"/>
                    </w:rPr>
                    <w:t xml:space="preserve">ospital </w:t>
                  </w:r>
                  <w:r>
                    <w:rPr>
                      <w:rFonts w:ascii="Franklin Gothic Book" w:eastAsia="Franklin Gothic Book" w:hAnsi="Franklin Gothic Book" w:cs="Times New Roman"/>
                      <w:position w:val="4"/>
                      <w:sz w:val="26"/>
                      <w:szCs w:val="26"/>
                    </w:rPr>
                    <w:t xml:space="preserve">lengths of </w:t>
                  </w:r>
                  <w:r w:rsidRPr="00AB0B01">
                    <w:rPr>
                      <w:rFonts w:ascii="Franklin Gothic Book" w:eastAsia="Franklin Gothic Book" w:hAnsi="Franklin Gothic Book" w:cs="Times New Roman"/>
                      <w:position w:val="4"/>
                      <w:sz w:val="26"/>
                      <w:szCs w:val="26"/>
                    </w:rPr>
                    <w:t xml:space="preserve">stay </w:t>
                  </w:r>
                </w:p>
                <w:p w14:paraId="267B967F" w14:textId="4ECF3C2E" w:rsidR="00476EFB" w:rsidRPr="00B47475" w:rsidRDefault="001C40B2" w:rsidP="00B47475">
                  <w:pPr>
                    <w:numPr>
                      <w:ilvl w:val="0"/>
                      <w:numId w:val="15"/>
                    </w:numPr>
                    <w:tabs>
                      <w:tab w:val="num" w:pos="391"/>
                    </w:tabs>
                    <w:spacing w:before="240" w:after="200"/>
                    <w:ind w:left="1080"/>
                    <w:rPr>
                      <w:rFonts w:ascii="Franklin Gothic Book" w:eastAsia="Franklin Gothic Book" w:hAnsi="Franklin Gothic Book" w:cs="Times New Roman"/>
                      <w:position w:val="4"/>
                      <w:sz w:val="26"/>
                      <w:szCs w:val="26"/>
                    </w:rPr>
                  </w:pPr>
                  <w:r>
                    <w:rPr>
                      <w:rFonts w:ascii="Franklin Gothic Book" w:eastAsia="Franklin Gothic Book" w:hAnsi="Franklin Gothic Book" w:cs="Times New Roman"/>
                      <w:position w:val="4"/>
                      <w:sz w:val="26"/>
                      <w:szCs w:val="26"/>
                    </w:rPr>
                    <w:t>Mo</w:t>
                  </w:r>
                  <w:r w:rsidR="00B47475">
                    <w:rPr>
                      <w:rFonts w:ascii="Franklin Gothic Book" w:eastAsia="Franklin Gothic Book" w:hAnsi="Franklin Gothic Book" w:cs="Times New Roman"/>
                      <w:position w:val="4"/>
                      <w:sz w:val="26"/>
                      <w:szCs w:val="26"/>
                    </w:rPr>
                    <w:t>rbidity and mo</w:t>
                  </w:r>
                  <w:r>
                    <w:rPr>
                      <w:rFonts w:ascii="Franklin Gothic Book" w:eastAsia="Franklin Gothic Book" w:hAnsi="Franklin Gothic Book" w:cs="Times New Roman"/>
                      <w:position w:val="4"/>
                      <w:sz w:val="26"/>
                      <w:szCs w:val="26"/>
                    </w:rPr>
                    <w:t>rtality</w:t>
                  </w:r>
                </w:p>
              </w:tc>
            </w:tr>
          </w:tbl>
          <w:p w14:paraId="268C07AB" w14:textId="1FB093C7" w:rsidR="0099467E" w:rsidRPr="005246F6" w:rsidRDefault="0099467E" w:rsidP="00B6163C"/>
        </w:tc>
      </w:tr>
    </w:tbl>
    <w:p w14:paraId="55C7AC85" w14:textId="12199579" w:rsidR="00DB1546" w:rsidRDefault="00DB1546" w:rsidP="00C8639C"/>
    <w:p w14:paraId="5A9D772F" w14:textId="65F23318" w:rsidR="00E2396B" w:rsidRPr="00E2396B" w:rsidRDefault="00E2396B" w:rsidP="00E2396B"/>
    <w:p w14:paraId="179F0493" w14:textId="095242C5" w:rsidR="00E2396B" w:rsidRPr="00E2396B" w:rsidRDefault="00E2396B" w:rsidP="00E2396B"/>
    <w:p w14:paraId="42CCD457" w14:textId="2F05F7F4" w:rsidR="00E2396B" w:rsidRPr="00BC3FE7" w:rsidRDefault="00697380" w:rsidP="009D09F8">
      <w:pPr>
        <w:spacing w:after="120"/>
        <w:jc w:val="center"/>
        <w:rPr>
          <w:rFonts w:eastAsia="Meiryo" w:cs="Leelawadee UI"/>
          <w:smallCaps/>
          <w:noProof/>
          <w:color w:val="17365D" w:themeColor="text2" w:themeShade="BF"/>
          <w:sz w:val="32"/>
          <w:szCs w:val="32"/>
        </w:rPr>
      </w:pPr>
      <w:r w:rsidRPr="00BC3FE7">
        <w:rPr>
          <w:rFonts w:eastAsia="Meiryo" w:cs="Leelawadee UI"/>
          <w:smallCaps/>
          <w:noProof/>
          <w:color w:val="17365D" w:themeColor="text2" w:themeShade="BF"/>
          <w:sz w:val="32"/>
          <w:szCs w:val="32"/>
        </w:rPr>
        <w:t>Strategies</w:t>
      </w:r>
      <w:r w:rsidR="00E2396B" w:rsidRPr="00BC3FE7">
        <w:rPr>
          <w:rFonts w:eastAsia="Meiryo" w:cs="Leelawadee UI"/>
          <w:smallCaps/>
          <w:noProof/>
          <w:color w:val="17365D" w:themeColor="text2" w:themeShade="BF"/>
          <w:sz w:val="32"/>
          <w:szCs w:val="32"/>
        </w:rPr>
        <w:t xml:space="preserve"> to Improve HCT for </w:t>
      </w:r>
      <w:r w:rsidR="00385589">
        <w:rPr>
          <w:rFonts w:eastAsia="Meiryo" w:cs="Leelawadee UI"/>
          <w:smallCaps/>
          <w:noProof/>
          <w:color w:val="17365D" w:themeColor="text2" w:themeShade="BF"/>
          <w:sz w:val="32"/>
          <w:szCs w:val="32"/>
        </w:rPr>
        <w:t>Students</w:t>
      </w:r>
      <w:r w:rsidR="00E2396B" w:rsidRPr="00BC3FE7">
        <w:rPr>
          <w:rFonts w:eastAsia="Meiryo" w:cs="Leelawadee UI"/>
          <w:smallCaps/>
          <w:noProof/>
          <w:color w:val="17365D" w:themeColor="text2" w:themeShade="BF"/>
          <w:sz w:val="32"/>
          <w:szCs w:val="32"/>
        </w:rPr>
        <w:t xml:space="preserve"> in [State]</w:t>
      </w:r>
    </w:p>
    <w:p w14:paraId="19CDA7E5" w14:textId="77777777" w:rsidR="00310662" w:rsidRDefault="00310662" w:rsidP="00B42F69">
      <w:pPr>
        <w:pStyle w:val="ListParagraph"/>
        <w:numPr>
          <w:ilvl w:val="0"/>
          <w:numId w:val="17"/>
        </w:numPr>
        <w:spacing w:after="60"/>
        <w:rPr>
          <w:rFonts w:eastAsia="Meiryo" w:cs="Leelawadee UI"/>
          <w:sz w:val="24"/>
        </w:rPr>
        <w:sectPr w:rsidR="00310662" w:rsidSect="009D09F8">
          <w:footerReference w:type="first" r:id="rId11"/>
          <w:pgSz w:w="12240" w:h="15840" w:code="1"/>
          <w:pgMar w:top="360" w:right="720" w:bottom="720" w:left="720" w:header="432" w:footer="720" w:gutter="0"/>
          <w:cols w:space="708"/>
          <w:titlePg/>
          <w:docGrid w:linePitch="360"/>
        </w:sectPr>
      </w:pPr>
    </w:p>
    <w:p w14:paraId="2CEF7E5F" w14:textId="60E839A6" w:rsidR="0039750F" w:rsidRDefault="001F08A3" w:rsidP="009C1399">
      <w:pPr>
        <w:pStyle w:val="ListParagraph"/>
        <w:numPr>
          <w:ilvl w:val="0"/>
          <w:numId w:val="17"/>
        </w:numPr>
        <w:spacing w:after="60"/>
        <w:ind w:right="-354"/>
        <w:rPr>
          <w:rFonts w:eastAsia="Meiryo" w:cs="Leelawadee UI"/>
          <w:sz w:val="24"/>
        </w:rPr>
      </w:pPr>
      <w:r>
        <w:rPr>
          <w:rFonts w:eastAsia="Meiryo" w:cs="Leelawadee UI"/>
          <w:sz w:val="24"/>
        </w:rPr>
        <w:t xml:space="preserve">Make </w:t>
      </w:r>
      <w:r w:rsidR="0039750F">
        <w:rPr>
          <w:rFonts w:eastAsia="Meiryo" w:cs="Leelawadee UI"/>
          <w:sz w:val="24"/>
        </w:rPr>
        <w:t xml:space="preserve">HCT resources available on state and other </w:t>
      </w:r>
      <w:r w:rsidR="004B3920">
        <w:rPr>
          <w:rFonts w:eastAsia="Meiryo" w:cs="Leelawadee UI"/>
          <w:sz w:val="24"/>
        </w:rPr>
        <w:t>local agency</w:t>
      </w:r>
      <w:r w:rsidR="0039750F">
        <w:rPr>
          <w:rFonts w:eastAsia="Meiryo" w:cs="Leelawadee UI"/>
          <w:sz w:val="24"/>
        </w:rPr>
        <w:t xml:space="preserve"> </w:t>
      </w:r>
      <w:proofErr w:type="gramStart"/>
      <w:r w:rsidR="0039750F">
        <w:rPr>
          <w:rFonts w:eastAsia="Meiryo" w:cs="Leelawadee UI"/>
          <w:sz w:val="24"/>
        </w:rPr>
        <w:t>websites</w:t>
      </w:r>
      <w:proofErr w:type="gramEnd"/>
    </w:p>
    <w:p w14:paraId="41AE3DD5" w14:textId="47F8776C" w:rsidR="004B3920" w:rsidRDefault="001F08A3" w:rsidP="009C1399">
      <w:pPr>
        <w:pStyle w:val="ListParagraph"/>
        <w:numPr>
          <w:ilvl w:val="0"/>
          <w:numId w:val="17"/>
        </w:numPr>
        <w:spacing w:after="60"/>
        <w:ind w:right="-354"/>
        <w:rPr>
          <w:rFonts w:eastAsia="Meiryo" w:cs="Leelawadee UI"/>
          <w:sz w:val="24"/>
        </w:rPr>
      </w:pPr>
      <w:r>
        <w:rPr>
          <w:rFonts w:eastAsia="Meiryo" w:cs="Leelawadee UI"/>
          <w:sz w:val="24"/>
        </w:rPr>
        <w:t xml:space="preserve">Encourage </w:t>
      </w:r>
      <w:r w:rsidR="007A5410">
        <w:rPr>
          <w:rFonts w:eastAsia="Meiryo" w:cs="Leelawadee UI"/>
          <w:sz w:val="24"/>
        </w:rPr>
        <w:t xml:space="preserve">use </w:t>
      </w:r>
      <w:r w:rsidR="00CA1F2D">
        <w:rPr>
          <w:rFonts w:eastAsia="Meiryo" w:cs="Leelawadee UI"/>
          <w:sz w:val="24"/>
        </w:rPr>
        <w:t xml:space="preserve">of </w:t>
      </w:r>
      <w:hyperlink r:id="rId12" w:history="1">
        <w:r w:rsidR="004B3920" w:rsidRPr="007A5410">
          <w:rPr>
            <w:rStyle w:val="Hyperlink"/>
            <w:rFonts w:eastAsia="Meiryo" w:cs="Leelawadee UI"/>
            <w:sz w:val="24"/>
            <w:lang w:val="en-ZA"/>
          </w:rPr>
          <w:t>HCT readiness assessments</w:t>
        </w:r>
      </w:hyperlink>
      <w:r w:rsidR="007A5410">
        <w:rPr>
          <w:rFonts w:eastAsia="Meiryo" w:cs="Leelawadee UI"/>
          <w:sz w:val="24"/>
        </w:rPr>
        <w:t xml:space="preserve"> and </w:t>
      </w:r>
      <w:hyperlink r:id="rId13" w:history="1">
        <w:r w:rsidR="007A5410" w:rsidRPr="00042F48">
          <w:rPr>
            <w:rStyle w:val="Hyperlink"/>
            <w:rFonts w:eastAsia="Meiryo" w:cs="Leelawadee UI"/>
            <w:sz w:val="24"/>
            <w:lang w:val="en-ZA"/>
          </w:rPr>
          <w:t>sample goals</w:t>
        </w:r>
      </w:hyperlink>
      <w:r w:rsidR="004B3920">
        <w:rPr>
          <w:rFonts w:eastAsia="Meiryo" w:cs="Leelawadee UI"/>
          <w:sz w:val="24"/>
        </w:rPr>
        <w:t xml:space="preserve"> as part of the IEP transition planning process</w:t>
      </w:r>
    </w:p>
    <w:p w14:paraId="46FAD9E2" w14:textId="220A51CA" w:rsidR="00E2396B" w:rsidRPr="00B42F69" w:rsidRDefault="001F08A3" w:rsidP="009C1399">
      <w:pPr>
        <w:pStyle w:val="ListParagraph"/>
        <w:numPr>
          <w:ilvl w:val="0"/>
          <w:numId w:val="17"/>
        </w:numPr>
        <w:spacing w:after="60"/>
        <w:ind w:right="-354"/>
        <w:rPr>
          <w:rFonts w:eastAsia="Meiryo" w:cs="Leelawadee UI"/>
          <w:sz w:val="24"/>
        </w:rPr>
      </w:pPr>
      <w:r>
        <w:rPr>
          <w:rFonts w:eastAsia="Meiryo" w:cs="Leelawadee UI"/>
          <w:sz w:val="24"/>
        </w:rPr>
        <w:t xml:space="preserve">Advocate </w:t>
      </w:r>
      <w:r w:rsidR="003C191D">
        <w:rPr>
          <w:rFonts w:eastAsia="Meiryo" w:cs="Leelawadee UI"/>
          <w:sz w:val="24"/>
        </w:rPr>
        <w:t xml:space="preserve">for </w:t>
      </w:r>
      <w:r w:rsidR="003C191D" w:rsidRPr="003C191D">
        <w:rPr>
          <w:rFonts w:eastAsia="Meiryo" w:cs="Leelawadee UI"/>
          <w:sz w:val="24"/>
        </w:rPr>
        <w:t xml:space="preserve">state statutes/administrative rules to incorporate health in IEP transition </w:t>
      </w:r>
      <w:proofErr w:type="gramStart"/>
      <w:r w:rsidR="003C191D" w:rsidRPr="003C191D">
        <w:rPr>
          <w:rFonts w:eastAsia="Meiryo" w:cs="Leelawadee UI"/>
          <w:sz w:val="24"/>
        </w:rPr>
        <w:t>planning</w:t>
      </w:r>
      <w:proofErr w:type="gramEnd"/>
    </w:p>
    <w:p w14:paraId="0DA17FEB" w14:textId="00F066E9" w:rsidR="00A453B3" w:rsidRDefault="00A453B3" w:rsidP="009C1399">
      <w:pPr>
        <w:pStyle w:val="ListParagraph"/>
        <w:numPr>
          <w:ilvl w:val="0"/>
          <w:numId w:val="17"/>
        </w:numPr>
        <w:spacing w:after="60"/>
        <w:ind w:right="-354"/>
        <w:rPr>
          <w:rFonts w:eastAsia="Meiryo" w:cs="Leelawadee UI"/>
          <w:sz w:val="24"/>
        </w:rPr>
      </w:pPr>
      <w:r>
        <w:rPr>
          <w:rFonts w:eastAsia="Meiryo" w:cs="Leelawadee UI"/>
          <w:sz w:val="24"/>
        </w:rPr>
        <w:t xml:space="preserve">Create messaging around how health is important and interrelated to postsecondary employment, education, and independent living. </w:t>
      </w:r>
    </w:p>
    <w:p w14:paraId="1CA4A85A" w14:textId="21A8B8C9" w:rsidR="00042F48" w:rsidRPr="00747617" w:rsidRDefault="001F08A3" w:rsidP="00042F48">
      <w:pPr>
        <w:pStyle w:val="ListParagraph"/>
        <w:numPr>
          <w:ilvl w:val="0"/>
          <w:numId w:val="17"/>
        </w:numPr>
        <w:spacing w:after="60"/>
        <w:rPr>
          <w:rFonts w:eastAsia="Meiryo" w:cs="Leelawadee UI"/>
          <w:sz w:val="24"/>
        </w:rPr>
      </w:pPr>
      <w:r>
        <w:rPr>
          <w:rFonts w:eastAsia="Meiryo" w:cs="Leelawadee UI"/>
          <w:sz w:val="24"/>
        </w:rPr>
        <w:t xml:space="preserve">Engage </w:t>
      </w:r>
      <w:r w:rsidR="00042F48">
        <w:rPr>
          <w:rFonts w:eastAsia="Meiryo" w:cs="Leelawadee UI"/>
          <w:sz w:val="24"/>
        </w:rPr>
        <w:t xml:space="preserve">school nurses and school-based health centers in the </w:t>
      </w:r>
      <w:proofErr w:type="gramStart"/>
      <w:r w:rsidR="00042F48">
        <w:rPr>
          <w:rFonts w:eastAsia="Meiryo" w:cs="Leelawadee UI"/>
          <w:sz w:val="24"/>
        </w:rPr>
        <w:t>process</w:t>
      </w:r>
      <w:proofErr w:type="gramEnd"/>
    </w:p>
    <w:p w14:paraId="5EB5F748" w14:textId="58B30B23" w:rsidR="00F62F5D" w:rsidRDefault="00F62F5D" w:rsidP="009C1399">
      <w:pPr>
        <w:pStyle w:val="ListParagraph"/>
        <w:numPr>
          <w:ilvl w:val="0"/>
          <w:numId w:val="17"/>
        </w:numPr>
        <w:spacing w:after="60"/>
        <w:rPr>
          <w:rFonts w:eastAsia="Meiryo" w:cs="Leelawadee UI"/>
          <w:sz w:val="24"/>
        </w:rPr>
      </w:pPr>
      <w:r w:rsidRPr="00F62F5D">
        <w:rPr>
          <w:rFonts w:eastAsia="Meiryo" w:cs="Leelawadee UI"/>
          <w:sz w:val="24"/>
        </w:rPr>
        <w:t xml:space="preserve">Encourage </w:t>
      </w:r>
      <w:r w:rsidR="00C1722A">
        <w:rPr>
          <w:rFonts w:eastAsia="Meiryo" w:cs="Leelawadee UI"/>
          <w:sz w:val="24"/>
        </w:rPr>
        <w:t xml:space="preserve">the </w:t>
      </w:r>
      <w:r w:rsidRPr="00F62F5D">
        <w:rPr>
          <w:rFonts w:eastAsia="Meiryo" w:cs="Leelawadee UI"/>
          <w:sz w:val="24"/>
        </w:rPr>
        <w:t>review and updat</w:t>
      </w:r>
      <w:r w:rsidR="00C1722A">
        <w:rPr>
          <w:rFonts w:eastAsia="Meiryo" w:cs="Leelawadee UI"/>
          <w:sz w:val="24"/>
        </w:rPr>
        <w:t>e</w:t>
      </w:r>
      <w:r w:rsidRPr="00F62F5D">
        <w:rPr>
          <w:rFonts w:eastAsia="Meiryo" w:cs="Leelawadee UI"/>
          <w:sz w:val="24"/>
        </w:rPr>
        <w:t xml:space="preserve"> of medical and functional </w:t>
      </w:r>
      <w:r w:rsidR="00C1722A">
        <w:rPr>
          <w:rFonts w:eastAsia="Meiryo" w:cs="Leelawadee UI"/>
          <w:sz w:val="24"/>
        </w:rPr>
        <w:t>documentation</w:t>
      </w:r>
      <w:r w:rsidRPr="00F62F5D">
        <w:rPr>
          <w:rFonts w:eastAsia="Meiryo" w:cs="Leelawadee UI"/>
          <w:sz w:val="24"/>
        </w:rPr>
        <w:t xml:space="preserve"> as part of the IEP transition plan</w:t>
      </w:r>
      <w:r>
        <w:rPr>
          <w:rFonts w:eastAsia="Meiryo" w:cs="Leelawadee UI"/>
          <w:sz w:val="24"/>
        </w:rPr>
        <w:t xml:space="preserve">, </w:t>
      </w:r>
      <w:r w:rsidRPr="00F62F5D">
        <w:rPr>
          <w:rFonts w:eastAsia="Meiryo" w:cs="Leelawadee UI"/>
          <w:sz w:val="24"/>
        </w:rPr>
        <w:t xml:space="preserve">to address the gaps in documentation for adult public </w:t>
      </w:r>
      <w:proofErr w:type="gramStart"/>
      <w:r w:rsidRPr="00F62F5D">
        <w:rPr>
          <w:rFonts w:eastAsia="Meiryo" w:cs="Leelawadee UI"/>
          <w:sz w:val="24"/>
        </w:rPr>
        <w:t>benefits</w:t>
      </w:r>
      <w:proofErr w:type="gramEnd"/>
    </w:p>
    <w:p w14:paraId="5DD634DF" w14:textId="2EA0295F" w:rsidR="00DE65EE" w:rsidRDefault="001F08A3" w:rsidP="009C1399">
      <w:pPr>
        <w:pStyle w:val="ListParagraph"/>
        <w:numPr>
          <w:ilvl w:val="0"/>
          <w:numId w:val="17"/>
        </w:numPr>
        <w:spacing w:after="60"/>
        <w:ind w:right="-354"/>
        <w:rPr>
          <w:rFonts w:eastAsia="Meiryo" w:cs="Leelawadee UI"/>
          <w:sz w:val="24"/>
        </w:rPr>
      </w:pPr>
      <w:r>
        <w:rPr>
          <w:rFonts w:eastAsia="Meiryo" w:cs="Leelawadee UI"/>
          <w:sz w:val="24"/>
        </w:rPr>
        <w:t xml:space="preserve">Provide </w:t>
      </w:r>
      <w:r w:rsidR="00DE65EE">
        <w:rPr>
          <w:rFonts w:eastAsia="Meiryo" w:cs="Leelawadee UI"/>
          <w:sz w:val="24"/>
        </w:rPr>
        <w:t xml:space="preserve">guidance on how to </w:t>
      </w:r>
      <w:r w:rsidR="009C1399">
        <w:rPr>
          <w:rFonts w:eastAsia="Meiryo" w:cs="Leelawadee UI"/>
          <w:sz w:val="24"/>
        </w:rPr>
        <w:t>incorporate</w:t>
      </w:r>
      <w:r w:rsidR="00DE65EE">
        <w:rPr>
          <w:rFonts w:eastAsia="Meiryo" w:cs="Leelawadee UI"/>
          <w:sz w:val="24"/>
        </w:rPr>
        <w:t xml:space="preserve"> HCT into transition guides, interagency agreements, and informal collaborations. </w:t>
      </w:r>
    </w:p>
    <w:p w14:paraId="0210237D" w14:textId="730103DE" w:rsidR="000F2746" w:rsidRDefault="00DE65EE" w:rsidP="009C1399">
      <w:pPr>
        <w:pStyle w:val="ListParagraph"/>
        <w:numPr>
          <w:ilvl w:val="0"/>
          <w:numId w:val="17"/>
        </w:numPr>
        <w:spacing w:after="60"/>
        <w:ind w:right="-354"/>
        <w:rPr>
          <w:rFonts w:eastAsia="Meiryo" w:cs="Leelawadee UI"/>
          <w:sz w:val="24"/>
        </w:rPr>
      </w:pPr>
      <w:r>
        <w:rPr>
          <w:rFonts w:eastAsia="Meiryo" w:cs="Leelawadee UI"/>
          <w:sz w:val="24"/>
        </w:rPr>
        <w:t>Elicit feedback from</w:t>
      </w:r>
      <w:r w:rsidR="00FE47EE">
        <w:rPr>
          <w:rFonts w:eastAsia="Meiryo" w:cs="Leelawadee UI"/>
          <w:sz w:val="24"/>
        </w:rPr>
        <w:t xml:space="preserve"> </w:t>
      </w:r>
      <w:r w:rsidR="00385589">
        <w:rPr>
          <w:rFonts w:eastAsia="Meiryo" w:cs="Leelawadee UI"/>
          <w:sz w:val="24"/>
        </w:rPr>
        <w:t>students</w:t>
      </w:r>
      <w:r w:rsidR="00FE47EE">
        <w:rPr>
          <w:rFonts w:eastAsia="Meiryo" w:cs="Leelawadee UI"/>
          <w:sz w:val="24"/>
        </w:rPr>
        <w:t xml:space="preserve"> and</w:t>
      </w:r>
      <w:r>
        <w:rPr>
          <w:rFonts w:eastAsia="Meiryo" w:cs="Leelawadee UI"/>
          <w:sz w:val="24"/>
        </w:rPr>
        <w:t xml:space="preserve"> families on how they think HCT could best be incorporated into special education </w:t>
      </w:r>
      <w:r w:rsidR="00385589">
        <w:rPr>
          <w:rFonts w:eastAsia="Meiryo" w:cs="Leelawadee UI"/>
          <w:sz w:val="24"/>
        </w:rPr>
        <w:t>programs.</w:t>
      </w:r>
    </w:p>
    <w:p w14:paraId="1781B2D4" w14:textId="431228AF" w:rsidR="00AA2FBD" w:rsidRPr="00AA2FBD" w:rsidRDefault="00E2396B" w:rsidP="009C1399">
      <w:pPr>
        <w:pStyle w:val="ListParagraph"/>
        <w:numPr>
          <w:ilvl w:val="0"/>
          <w:numId w:val="17"/>
        </w:numPr>
        <w:spacing w:after="60"/>
        <w:rPr>
          <w:rFonts w:eastAsia="Meiryo" w:cs="Leelawadee UI"/>
          <w:b/>
          <w:bCs/>
          <w:sz w:val="24"/>
        </w:rPr>
      </w:pPr>
      <w:r w:rsidRPr="00B42F69">
        <w:rPr>
          <w:rFonts w:eastAsia="Meiryo" w:cs="Leelawadee UI"/>
          <w:sz w:val="24"/>
        </w:rPr>
        <w:t>[</w:t>
      </w:r>
      <w:r w:rsidR="00560203">
        <w:rPr>
          <w:rFonts w:eastAsia="Meiryo" w:cs="Leelawadee UI"/>
          <w:sz w:val="24"/>
        </w:rPr>
        <w:t>A</w:t>
      </w:r>
      <w:r w:rsidRPr="00B42F69">
        <w:rPr>
          <w:rFonts w:eastAsia="Meiryo" w:cs="Leelawadee UI"/>
          <w:sz w:val="24"/>
        </w:rPr>
        <w:t xml:space="preserve">dd additional </w:t>
      </w:r>
      <w:r w:rsidR="00DB3B29">
        <w:rPr>
          <w:rFonts w:eastAsia="Meiryo" w:cs="Leelawadee UI"/>
          <w:sz w:val="24"/>
        </w:rPr>
        <w:t>state-specific strategies</w:t>
      </w:r>
      <w:r w:rsidRPr="00B42F69">
        <w:rPr>
          <w:rFonts w:eastAsia="Meiryo" w:cs="Leelawadee UI"/>
          <w:sz w:val="24"/>
        </w:rPr>
        <w:t xml:space="preserve"> here]</w:t>
      </w:r>
    </w:p>
    <w:p w14:paraId="1785DA06" w14:textId="77777777" w:rsidR="00560203" w:rsidRPr="001A6525" w:rsidRDefault="00560203" w:rsidP="009C1399">
      <w:pPr>
        <w:pStyle w:val="ListParagraph"/>
        <w:numPr>
          <w:ilvl w:val="0"/>
          <w:numId w:val="0"/>
        </w:numPr>
        <w:spacing w:after="60"/>
        <w:ind w:left="360"/>
        <w:rPr>
          <w:rFonts w:eastAsia="Meiryo" w:cs="Leelawadee UI"/>
          <w:b/>
          <w:bCs/>
          <w:sz w:val="24"/>
        </w:rPr>
      </w:pPr>
    </w:p>
    <w:p w14:paraId="289E21E0" w14:textId="7962CDAA" w:rsidR="00310662" w:rsidRDefault="00310662" w:rsidP="00310490">
      <w:pPr>
        <w:rPr>
          <w:rFonts w:eastAsia="Meiryo" w:cs="Leelawadee UI"/>
          <w:sz w:val="18"/>
          <w:szCs w:val="18"/>
        </w:rPr>
        <w:sectPr w:rsidR="00310662" w:rsidSect="00310662">
          <w:type w:val="continuous"/>
          <w:pgSz w:w="12240" w:h="15840" w:code="1"/>
          <w:pgMar w:top="360" w:right="720" w:bottom="720" w:left="720" w:header="144" w:footer="706" w:gutter="0"/>
          <w:cols w:num="2" w:space="708"/>
          <w:titlePg/>
          <w:docGrid w:linePitch="360"/>
        </w:sectPr>
      </w:pPr>
    </w:p>
    <w:p w14:paraId="3BB8803D" w14:textId="2B93E0BE" w:rsidR="00560203" w:rsidRPr="00112009" w:rsidRDefault="00EB647D" w:rsidP="009D09F8">
      <w:pPr>
        <w:spacing w:before="240" w:after="240"/>
        <w:jc w:val="center"/>
        <w:rPr>
          <w:rFonts w:eastAsia="Meiryo" w:cs="Leelawadee UI"/>
          <w:i/>
          <w:iCs/>
          <w:sz w:val="24"/>
          <w:szCs w:val="24"/>
        </w:rPr>
      </w:pPr>
      <w:r w:rsidRPr="00112009">
        <w:rPr>
          <w:rFonts w:eastAsia="Meiryo" w:cs="Leelawadee UI"/>
          <w:i/>
          <w:iCs/>
          <w:sz w:val="24"/>
          <w:szCs w:val="24"/>
        </w:rPr>
        <w:t>For information about [</w:t>
      </w:r>
      <w:r w:rsidR="00112009">
        <w:rPr>
          <w:rFonts w:eastAsia="Meiryo" w:cs="Leelawadee UI"/>
          <w:i/>
          <w:iCs/>
          <w:sz w:val="24"/>
          <w:szCs w:val="24"/>
        </w:rPr>
        <w:t>S</w:t>
      </w:r>
      <w:r w:rsidRPr="00112009">
        <w:rPr>
          <w:rFonts w:eastAsia="Meiryo" w:cs="Leelawadee UI"/>
          <w:i/>
          <w:iCs/>
          <w:sz w:val="24"/>
          <w:szCs w:val="24"/>
        </w:rPr>
        <w:t xml:space="preserve">tate’s] Title V transition efforts, contact </w:t>
      </w:r>
      <w:r w:rsidR="00DB3B29" w:rsidRPr="00112009">
        <w:rPr>
          <w:rFonts w:eastAsia="Meiryo" w:cs="Leelawadee UI"/>
          <w:i/>
          <w:iCs/>
          <w:sz w:val="24"/>
          <w:szCs w:val="24"/>
        </w:rPr>
        <w:t>[insert contact information].</w:t>
      </w:r>
    </w:p>
    <w:p w14:paraId="7FCB7C26" w14:textId="57FA55F9" w:rsidR="000475FF" w:rsidRPr="000475FF" w:rsidRDefault="009E35FE" w:rsidP="009D09F8">
      <w:pPr>
        <w:spacing w:after="100" w:afterAutospacing="1"/>
        <w:rPr>
          <w:rFonts w:eastAsia="Meiryo" w:cs="Leelawadee UI"/>
          <w:sz w:val="16"/>
          <w:szCs w:val="16"/>
        </w:rPr>
      </w:pPr>
      <w:r>
        <w:rPr>
          <w:rFonts w:ascii="Leelawadee UI" w:eastAsia="Yu Gothic UI" w:hAnsi="Leelawadee UI"/>
          <w:i/>
          <w:iCs/>
          <w:noProof/>
          <w:sz w:val="16"/>
          <w:szCs w:val="16"/>
        </w:rPr>
        <mc:AlternateContent>
          <mc:Choice Requires="wps">
            <w:drawing>
              <wp:anchor distT="0" distB="0" distL="114300" distR="114300" simplePos="0" relativeHeight="251667456" behindDoc="0" locked="0" layoutInCell="1" allowOverlap="1" wp14:anchorId="361A75ED" wp14:editId="02859AC1">
                <wp:simplePos x="0" y="0"/>
                <wp:positionH relativeFrom="column">
                  <wp:posOffset>0</wp:posOffset>
                </wp:positionH>
                <wp:positionV relativeFrom="paragraph">
                  <wp:posOffset>446539</wp:posOffset>
                </wp:positionV>
                <wp:extent cx="6843395" cy="0"/>
                <wp:effectExtent l="0" t="0" r="0" b="0"/>
                <wp:wrapNone/>
                <wp:docPr id="5" name="Straight Connector 5"/>
                <wp:cNvGraphicFramePr/>
                <a:graphic xmlns:a="http://schemas.openxmlformats.org/drawingml/2006/main">
                  <a:graphicData uri="http://schemas.microsoft.com/office/word/2010/wordprocessingShape">
                    <wps:wsp>
                      <wps:cNvCnPr/>
                      <wps:spPr>
                        <a:xfrm flipV="1">
                          <a:off x="0" y="0"/>
                          <a:ext cx="684339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E6F1CE" id="Straight Connector 5"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35.15pt" to="538.85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" strokecolor="#1f497d [3215]" strokeweight=".5pt"/>
            </w:pict>
          </mc:Fallback>
        </mc:AlternateContent>
      </w:r>
      <w:r w:rsidR="00E2396B" w:rsidRPr="00112009">
        <w:rPr>
          <w:rFonts w:eastAsia="Meiryo" w:cs="Leelawadee UI"/>
          <w:sz w:val="16"/>
          <w:szCs w:val="16"/>
        </w:rPr>
        <w:t xml:space="preserve">For </w:t>
      </w:r>
      <w:r w:rsidR="00EB647D" w:rsidRPr="00112009">
        <w:rPr>
          <w:rFonts w:eastAsia="Meiryo" w:cs="Leelawadee UI"/>
          <w:sz w:val="16"/>
          <w:szCs w:val="16"/>
        </w:rPr>
        <w:t>additional HCT</w:t>
      </w:r>
      <w:r w:rsidR="00E2396B" w:rsidRPr="00112009">
        <w:rPr>
          <w:rFonts w:eastAsia="Meiryo" w:cs="Leelawadee UI"/>
          <w:sz w:val="16"/>
          <w:szCs w:val="16"/>
        </w:rPr>
        <w:t xml:space="preserve"> resources, visit </w:t>
      </w:r>
      <w:hyperlink r:id="rId14" w:history="1">
        <w:r w:rsidR="00E2396B" w:rsidRPr="00112009">
          <w:rPr>
            <w:rStyle w:val="Hyperlink"/>
            <w:rFonts w:eastAsia="Meiryo" w:cs="Leelawadee UI"/>
            <w:sz w:val="16"/>
            <w:szCs w:val="16"/>
          </w:rPr>
          <w:t>GotTransition.org</w:t>
        </w:r>
      </w:hyperlink>
      <w:r w:rsidR="00687C4C" w:rsidRPr="00112009">
        <w:rPr>
          <w:rFonts w:eastAsia="Meiryo" w:cs="Leelawadee UI"/>
          <w:sz w:val="16"/>
          <w:szCs w:val="16"/>
        </w:rPr>
        <w:t>.</w:t>
      </w:r>
      <w:r w:rsidR="00E2396B" w:rsidRPr="00112009">
        <w:rPr>
          <w:rFonts w:eastAsia="Meiryo" w:cs="Leelawadee UI"/>
          <w:sz w:val="16"/>
          <w:szCs w:val="16"/>
        </w:rPr>
        <w:t xml:space="preserve"> </w:t>
      </w:r>
      <w:r w:rsidR="00B42F69" w:rsidRPr="00112009">
        <w:rPr>
          <w:rFonts w:eastAsia="Meiryo" w:cs="Leelawadee UI"/>
          <w:sz w:val="16"/>
          <w:szCs w:val="16"/>
        </w:rPr>
        <w:t>Got Transition</w:t>
      </w:r>
      <w:r w:rsidR="00B42F69" w:rsidRPr="00112009">
        <w:rPr>
          <w:rFonts w:eastAsia="Meiryo" w:cs="Leelawadee UI"/>
          <w:sz w:val="16"/>
          <w:szCs w:val="16"/>
          <w:vertAlign w:val="superscript"/>
        </w:rPr>
        <w:t>®</w:t>
      </w:r>
      <w:r w:rsidR="00B42F69" w:rsidRPr="00112009">
        <w:rPr>
          <w:rFonts w:eastAsia="Meiryo" w:cs="Leelawadee UI"/>
          <w:sz w:val="16"/>
          <w:szCs w:val="16"/>
        </w:rPr>
        <w:t xml:space="preserve"> is operated by The National Alliance to Advance Adolescent Health with funding support by the Health Resources and Services Administration of the U.S. Department of Health and Human Services under grant number, U1TMC31756</w:t>
      </w:r>
      <w:r w:rsidR="000C2FE6" w:rsidRPr="00112009">
        <w:rPr>
          <w:rFonts w:eastAsia="Meiryo" w:cs="Leelawadee UI"/>
          <w:sz w:val="16"/>
          <w:szCs w:val="16"/>
        </w:rPr>
        <w:t>.</w:t>
      </w:r>
    </w:p>
    <w:sectPr w:rsidR="000475FF" w:rsidRPr="000475FF" w:rsidSect="00310662">
      <w:type w:val="continuous"/>
      <w:pgSz w:w="12240" w:h="15840" w:code="1"/>
      <w:pgMar w:top="360" w:right="720" w:bottom="720" w:left="720" w:header="144" w:footer="7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3B903D" w14:textId="77777777" w:rsidR="00A31401" w:rsidRDefault="00A31401" w:rsidP="0018521B">
      <w:r>
        <w:separator/>
      </w:r>
    </w:p>
  </w:endnote>
  <w:endnote w:type="continuationSeparator" w:id="0">
    <w:p w14:paraId="58884495" w14:textId="77777777" w:rsidR="00A31401" w:rsidRDefault="00A31401" w:rsidP="001852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ranklin Gothic Heavy">
    <w:panose1 w:val="020B09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Segoe UI">
    <w:altName w:val="Segoe UI"/>
    <w:panose1 w:val="020B0502040204020203"/>
    <w:charset w:val="00"/>
    <w:family w:val="swiss"/>
    <w:pitch w:val="variable"/>
    <w:sig w:usb0="E4002EFF" w:usb1="C000E47F" w:usb2="00000009" w:usb3="00000000" w:csb0="000001FF" w:csb1="00000000"/>
  </w:font>
  <w:font w:name="Selawik">
    <w:altName w:val="Calibri"/>
    <w:charset w:val="00"/>
    <w:family w:val="swiss"/>
    <w:pitch w:val="variable"/>
    <w:sig w:usb0="00000007" w:usb1="00000000" w:usb2="00000000" w:usb3="00000000" w:csb0="00000093" w:csb1="00000000"/>
  </w:font>
  <w:font w:name="Meiryo">
    <w:charset w:val="80"/>
    <w:family w:val="swiss"/>
    <w:pitch w:val="variable"/>
    <w:sig w:usb0="E00002FF" w:usb1="6AC7FFFF" w:usb2="08000012" w:usb3="00000000" w:csb0="0002009F" w:csb1="00000000"/>
  </w:font>
  <w:font w:name="Leelawadee UI">
    <w:panose1 w:val="020B0502040204020203"/>
    <w:charset w:val="00"/>
    <w:family w:val="swiss"/>
    <w:pitch w:val="variable"/>
    <w:sig w:usb0="A3000003" w:usb1="00000000" w:usb2="00010000" w:usb3="00000000" w:csb0="00010101" w:csb1="00000000"/>
  </w:font>
  <w:font w:name="Yu Gothic UI">
    <w:panose1 w:val="020B05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676BF" w14:textId="53B4EF50" w:rsidR="00047281" w:rsidRPr="009C1399" w:rsidRDefault="00C62AEA" w:rsidP="009C1399">
    <w:pPr>
      <w:ind w:left="90" w:hanging="90"/>
      <w:rPr>
        <w:sz w:val="14"/>
        <w:szCs w:val="14"/>
      </w:rPr>
    </w:pPr>
    <w:r w:rsidRPr="00112009">
      <w:rPr>
        <w:rFonts w:ascii="Leelawadee UI" w:eastAsia="Yu Gothic UI" w:hAnsi="Leelawadee UI"/>
        <w:i/>
        <w:iCs/>
        <w:noProof/>
        <w:sz w:val="16"/>
        <w:szCs w:val="16"/>
      </w:rPr>
      <w:drawing>
        <wp:anchor distT="0" distB="0" distL="114300" distR="114300" simplePos="0" relativeHeight="251659264" behindDoc="1" locked="0" layoutInCell="1" allowOverlap="1" wp14:anchorId="76521077" wp14:editId="68806063">
          <wp:simplePos x="0" y="0"/>
          <wp:positionH relativeFrom="column">
            <wp:posOffset>6543131</wp:posOffset>
          </wp:positionH>
          <wp:positionV relativeFrom="page">
            <wp:posOffset>9595485</wp:posOffset>
          </wp:positionV>
          <wp:extent cx="657225" cy="374650"/>
          <wp:effectExtent l="0" t="0" r="9525" b="6350"/>
          <wp:wrapNone/>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657225" cy="374650"/>
                  </a:xfrm>
                  <a:prstGeom prst="rect">
                    <a:avLst/>
                  </a:prstGeom>
                </pic:spPr>
              </pic:pic>
            </a:graphicData>
          </a:graphic>
          <wp14:sizeRelH relativeFrom="page">
            <wp14:pctWidth>0</wp14:pctWidth>
          </wp14:sizeRelH>
          <wp14:sizeRelV relativeFrom="page">
            <wp14:pctHeight>0</wp14:pctHeight>
          </wp14:sizeRelV>
        </wp:anchor>
      </w:drawing>
    </w:r>
    <w:r w:rsidR="000F2746">
      <w:rPr>
        <w:sz w:val="14"/>
        <w:szCs w:val="14"/>
        <w:vertAlign w:val="superscript"/>
      </w:rPr>
      <w:t>1</w:t>
    </w:r>
    <w:r w:rsidR="000475FF" w:rsidRPr="00454C4E">
      <w:rPr>
        <w:sz w:val="14"/>
        <w:szCs w:val="14"/>
        <w:vertAlign w:val="superscript"/>
      </w:rPr>
      <w:t xml:space="preserve"> </w:t>
    </w:r>
    <w:r w:rsidR="000475FF" w:rsidRPr="00454C4E">
      <w:rPr>
        <w:sz w:val="14"/>
        <w:szCs w:val="14"/>
      </w:rPr>
      <w:t xml:space="preserve">U.S. Department of Health and Human Services, Health Resources &amp; Services Administration, Maternal and Child Health Bureau. National Survey of Children's Health. Available at: </w:t>
    </w:r>
    <w:hyperlink r:id="rId2" w:history="1">
      <w:r w:rsidR="009C1399" w:rsidRPr="00E73BE4">
        <w:rPr>
          <w:rStyle w:val="Hyperlink"/>
          <w:sz w:val="14"/>
          <w:szCs w:val="14"/>
        </w:rPr>
        <w:t>https://www.childhealthdata.org/</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0D5B10" w14:textId="77777777" w:rsidR="00A31401" w:rsidRDefault="00A31401" w:rsidP="0018521B">
      <w:r>
        <w:separator/>
      </w:r>
    </w:p>
  </w:footnote>
  <w:footnote w:type="continuationSeparator" w:id="0">
    <w:p w14:paraId="1959B503" w14:textId="77777777" w:rsidR="00A31401" w:rsidRDefault="00A31401" w:rsidP="001852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7BC6C402"/>
    <w:lvl w:ilvl="0">
      <w:start w:val="1"/>
      <w:numFmt w:val="decimal"/>
      <w:lvlText w:val="%1."/>
      <w:lvlJc w:val="left"/>
      <w:pPr>
        <w:tabs>
          <w:tab w:val="num" w:pos="1080"/>
        </w:tabs>
        <w:ind w:left="1080" w:hanging="360"/>
      </w:pPr>
    </w:lvl>
  </w:abstractNum>
  <w:abstractNum w:abstractNumId="1" w15:restartNumberingAfterBreak="0">
    <w:nsid w:val="FFFFFF7F"/>
    <w:multiLevelType w:val="singleLevel"/>
    <w:tmpl w:val="7D06C5DE"/>
    <w:lvl w:ilvl="0">
      <w:start w:val="1"/>
      <w:numFmt w:val="decimal"/>
      <w:lvlText w:val="%1."/>
      <w:lvlJc w:val="left"/>
      <w:pPr>
        <w:tabs>
          <w:tab w:val="num" w:pos="720"/>
        </w:tabs>
        <w:ind w:left="720" w:hanging="360"/>
      </w:pPr>
    </w:lvl>
  </w:abstractNum>
  <w:abstractNum w:abstractNumId="2" w15:restartNumberingAfterBreak="0">
    <w:nsid w:val="FFFFFF88"/>
    <w:multiLevelType w:val="singleLevel"/>
    <w:tmpl w:val="4176A48E"/>
    <w:lvl w:ilvl="0">
      <w:start w:val="1"/>
      <w:numFmt w:val="decimal"/>
      <w:lvlText w:val="%1."/>
      <w:lvlJc w:val="left"/>
      <w:pPr>
        <w:tabs>
          <w:tab w:val="num" w:pos="360"/>
        </w:tabs>
        <w:ind w:left="360" w:hanging="360"/>
      </w:pPr>
    </w:lvl>
  </w:abstractNum>
  <w:abstractNum w:abstractNumId="3" w15:restartNumberingAfterBreak="0">
    <w:nsid w:val="FFFFFF89"/>
    <w:multiLevelType w:val="singleLevel"/>
    <w:tmpl w:val="F61AF22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3E0611A"/>
    <w:multiLevelType w:val="hybridMultilevel"/>
    <w:tmpl w:val="2452DC60"/>
    <w:lvl w:ilvl="0" w:tplc="591E4024">
      <w:start w:val="1"/>
      <w:numFmt w:val="decimal"/>
      <w:pStyle w:val="ListParagraph"/>
      <w:lvlText w:val="%1."/>
      <w:lvlJc w:val="left"/>
      <w:pPr>
        <w:ind w:left="720" w:hanging="360"/>
      </w:pPr>
      <w:rPr>
        <w:rFonts w:ascii="Franklin Gothic Heavy" w:hAnsi="Franklin Gothic Heavy" w:hint="default"/>
        <w:b w:val="0"/>
        <w:i w:val="0"/>
        <w:color w:val="1F497D" w:themeColor="text2"/>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0327D4"/>
    <w:multiLevelType w:val="hybridMultilevel"/>
    <w:tmpl w:val="B96CD2E0"/>
    <w:lvl w:ilvl="0" w:tplc="6E985C08">
      <w:start w:val="1"/>
      <w:numFmt w:val="bullet"/>
      <w:lvlText w:val=""/>
      <w:lvlJc w:val="left"/>
      <w:pPr>
        <w:ind w:left="360" w:hanging="360"/>
      </w:pPr>
      <w:rPr>
        <w:rFonts w:ascii="Wingdings" w:hAnsi="Wingdings" w:hint="default"/>
        <w:b w:val="0"/>
        <w:bCs w:val="0"/>
        <w:color w:val="8DB3E2" w:themeColor="text2" w:themeTint="66"/>
        <w:position w:val="0"/>
        <w:sz w:val="26"/>
        <w:szCs w:val="26"/>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0AA458D"/>
    <w:multiLevelType w:val="hybridMultilevel"/>
    <w:tmpl w:val="5C769552"/>
    <w:lvl w:ilvl="0" w:tplc="EE12BFF4">
      <w:start w:val="1"/>
      <w:numFmt w:val="bullet"/>
      <w:lvlText w:val=""/>
      <w:lvlJc w:val="left"/>
      <w:pPr>
        <w:ind w:left="360" w:hanging="360"/>
      </w:pPr>
      <w:rPr>
        <w:rFonts w:ascii="Symbol" w:hAnsi="Symbol" w:hint="default"/>
        <w:color w:val="17365D" w:themeColor="text2" w:themeShade="BF"/>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1770E24"/>
    <w:multiLevelType w:val="multilevel"/>
    <w:tmpl w:val="930471AA"/>
    <w:numStyleLink w:val="NumberedList1"/>
  </w:abstractNum>
  <w:abstractNum w:abstractNumId="8" w15:restartNumberingAfterBreak="0">
    <w:nsid w:val="23036C28"/>
    <w:multiLevelType w:val="hybridMultilevel"/>
    <w:tmpl w:val="F3EE97A6"/>
    <w:lvl w:ilvl="0" w:tplc="9FEC8AD6">
      <w:start w:val="1"/>
      <w:numFmt w:val="bullet"/>
      <w:lvlText w:val=""/>
      <w:lvlJc w:val="left"/>
      <w:pPr>
        <w:ind w:left="720" w:hanging="360"/>
      </w:pPr>
      <w:rPr>
        <w:rFonts w:ascii="Wingdings" w:hAnsi="Wingdings" w:hint="default"/>
        <w:color w:val="1F497D" w:themeColor="text2"/>
      </w:rPr>
    </w:lvl>
    <w:lvl w:ilvl="1" w:tplc="AEC661DC" w:tentative="1">
      <w:start w:val="1"/>
      <w:numFmt w:val="bullet"/>
      <w:lvlText w:val="o"/>
      <w:lvlJc w:val="left"/>
      <w:pPr>
        <w:ind w:left="1440" w:hanging="360"/>
      </w:pPr>
      <w:rPr>
        <w:rFonts w:ascii="Courier New" w:hAnsi="Courier New" w:cs="Courier New" w:hint="default"/>
      </w:rPr>
    </w:lvl>
    <w:lvl w:ilvl="2" w:tplc="A432BEDC" w:tentative="1">
      <w:start w:val="1"/>
      <w:numFmt w:val="bullet"/>
      <w:lvlText w:val=""/>
      <w:lvlJc w:val="left"/>
      <w:pPr>
        <w:ind w:left="2160" w:hanging="360"/>
      </w:pPr>
      <w:rPr>
        <w:rFonts w:ascii="Wingdings" w:hAnsi="Wingdings" w:hint="default"/>
      </w:rPr>
    </w:lvl>
    <w:lvl w:ilvl="3" w:tplc="8946AF16" w:tentative="1">
      <w:start w:val="1"/>
      <w:numFmt w:val="bullet"/>
      <w:lvlText w:val=""/>
      <w:lvlJc w:val="left"/>
      <w:pPr>
        <w:ind w:left="2880" w:hanging="360"/>
      </w:pPr>
      <w:rPr>
        <w:rFonts w:ascii="Symbol" w:hAnsi="Symbol" w:hint="default"/>
      </w:rPr>
    </w:lvl>
    <w:lvl w:ilvl="4" w:tplc="678A7632" w:tentative="1">
      <w:start w:val="1"/>
      <w:numFmt w:val="bullet"/>
      <w:lvlText w:val="o"/>
      <w:lvlJc w:val="left"/>
      <w:pPr>
        <w:ind w:left="3600" w:hanging="360"/>
      </w:pPr>
      <w:rPr>
        <w:rFonts w:ascii="Courier New" w:hAnsi="Courier New" w:cs="Courier New" w:hint="default"/>
      </w:rPr>
    </w:lvl>
    <w:lvl w:ilvl="5" w:tplc="D03A01AA" w:tentative="1">
      <w:start w:val="1"/>
      <w:numFmt w:val="bullet"/>
      <w:lvlText w:val=""/>
      <w:lvlJc w:val="left"/>
      <w:pPr>
        <w:ind w:left="4320" w:hanging="360"/>
      </w:pPr>
      <w:rPr>
        <w:rFonts w:ascii="Wingdings" w:hAnsi="Wingdings" w:hint="default"/>
      </w:rPr>
    </w:lvl>
    <w:lvl w:ilvl="6" w:tplc="50403D76" w:tentative="1">
      <w:start w:val="1"/>
      <w:numFmt w:val="bullet"/>
      <w:lvlText w:val=""/>
      <w:lvlJc w:val="left"/>
      <w:pPr>
        <w:ind w:left="5040" w:hanging="360"/>
      </w:pPr>
      <w:rPr>
        <w:rFonts w:ascii="Symbol" w:hAnsi="Symbol" w:hint="default"/>
      </w:rPr>
    </w:lvl>
    <w:lvl w:ilvl="7" w:tplc="5BD80A1A" w:tentative="1">
      <w:start w:val="1"/>
      <w:numFmt w:val="bullet"/>
      <w:lvlText w:val="o"/>
      <w:lvlJc w:val="left"/>
      <w:pPr>
        <w:ind w:left="5760" w:hanging="360"/>
      </w:pPr>
      <w:rPr>
        <w:rFonts w:ascii="Courier New" w:hAnsi="Courier New" w:cs="Courier New" w:hint="default"/>
      </w:rPr>
    </w:lvl>
    <w:lvl w:ilvl="8" w:tplc="EF38B7E2" w:tentative="1">
      <w:start w:val="1"/>
      <w:numFmt w:val="bullet"/>
      <w:lvlText w:val=""/>
      <w:lvlJc w:val="left"/>
      <w:pPr>
        <w:ind w:left="6480" w:hanging="360"/>
      </w:pPr>
      <w:rPr>
        <w:rFonts w:ascii="Wingdings" w:hAnsi="Wingdings" w:hint="default"/>
      </w:rPr>
    </w:lvl>
  </w:abstractNum>
  <w:abstractNum w:abstractNumId="9" w15:restartNumberingAfterBreak="0">
    <w:nsid w:val="26D02F0A"/>
    <w:multiLevelType w:val="multilevel"/>
    <w:tmpl w:val="930471AA"/>
    <w:styleLink w:val="NumberedList1"/>
    <w:lvl w:ilvl="0">
      <w:start w:val="1"/>
      <w:numFmt w:val="decimal"/>
      <w:lvlText w:val="%1."/>
      <w:lvlJc w:val="left"/>
      <w:pPr>
        <w:tabs>
          <w:tab w:val="num" w:pos="432"/>
        </w:tabs>
        <w:ind w:left="432" w:hanging="432"/>
      </w:pPr>
      <w:rPr>
        <w:rFonts w:ascii="Franklin Gothic Heavy" w:hAnsi="Franklin Gothic Heavy" w:hint="default"/>
        <w:color w:val="1F497D" w:themeColor="text2"/>
        <w:sz w:val="28"/>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28103566"/>
    <w:multiLevelType w:val="multilevel"/>
    <w:tmpl w:val="1026BD8C"/>
    <w:numStyleLink w:val="NumberedList2"/>
  </w:abstractNum>
  <w:abstractNum w:abstractNumId="11" w15:restartNumberingAfterBreak="0">
    <w:nsid w:val="2CBD03E4"/>
    <w:multiLevelType w:val="multilevel"/>
    <w:tmpl w:val="1026BD8C"/>
    <w:styleLink w:val="NumberedList2"/>
    <w:lvl w:ilvl="0">
      <w:start w:val="1"/>
      <w:numFmt w:val="decimal"/>
      <w:pStyle w:val="ListContinue"/>
      <w:lvlText w:val="%1."/>
      <w:lvlJc w:val="left"/>
      <w:pPr>
        <w:ind w:left="360" w:hanging="360"/>
      </w:pPr>
      <w:rPr>
        <w:rFonts w:ascii="Franklin Gothic Heavy" w:hAnsi="Franklin Gothic Heavy" w:hint="default"/>
        <w:color w:val="1F497D" w:themeColor="text2"/>
        <w:sz w:val="28"/>
      </w:rPr>
    </w:lvl>
    <w:lvl w:ilvl="1">
      <w:start w:val="1"/>
      <w:numFmt w:val="lowerLetter"/>
      <w:pStyle w:val="ListContinue2"/>
      <w:lvlText w:val="%2)"/>
      <w:lvlJc w:val="left"/>
      <w:pPr>
        <w:ind w:left="720" w:hanging="360"/>
      </w:pPr>
      <w:rPr>
        <w:rFonts w:hint="default"/>
      </w:rPr>
    </w:lvl>
    <w:lvl w:ilvl="2">
      <w:start w:val="1"/>
      <w:numFmt w:val="lowerRoman"/>
      <w:pStyle w:val="ListContinue3"/>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3A4A59F6"/>
    <w:multiLevelType w:val="hybridMultilevel"/>
    <w:tmpl w:val="852A0C34"/>
    <w:lvl w:ilvl="0" w:tplc="8DD819DE">
      <w:start w:val="1"/>
      <w:numFmt w:val="bullet"/>
      <w:lvlText w:val=""/>
      <w:lvlJc w:val="left"/>
      <w:pPr>
        <w:ind w:left="360" w:hanging="360"/>
      </w:pPr>
      <w:rPr>
        <w:rFonts w:ascii="Wingdings" w:hAnsi="Wingdings" w:hint="default"/>
        <w:b/>
        <w:bCs/>
        <w:color w:val="17365D" w:themeColor="text2" w:themeShade="BF"/>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A4E46F9"/>
    <w:multiLevelType w:val="hybridMultilevel"/>
    <w:tmpl w:val="ECCCDDDC"/>
    <w:lvl w:ilvl="0" w:tplc="BD727896">
      <w:start w:val="1"/>
      <w:numFmt w:val="bullet"/>
      <w:lvlText w:val=""/>
      <w:lvlJc w:val="left"/>
      <w:pPr>
        <w:ind w:left="720" w:hanging="360"/>
      </w:pPr>
      <w:rPr>
        <w:rFonts w:ascii="Symbol" w:hAnsi="Symbol" w:hint="default"/>
      </w:rPr>
    </w:lvl>
    <w:lvl w:ilvl="1" w:tplc="B01C9834" w:tentative="1">
      <w:start w:val="1"/>
      <w:numFmt w:val="bullet"/>
      <w:lvlText w:val="o"/>
      <w:lvlJc w:val="left"/>
      <w:pPr>
        <w:ind w:left="1440" w:hanging="360"/>
      </w:pPr>
      <w:rPr>
        <w:rFonts w:ascii="Courier New" w:hAnsi="Courier New" w:cs="Courier New" w:hint="default"/>
      </w:rPr>
    </w:lvl>
    <w:lvl w:ilvl="2" w:tplc="7B1AF532" w:tentative="1">
      <w:start w:val="1"/>
      <w:numFmt w:val="bullet"/>
      <w:lvlText w:val=""/>
      <w:lvlJc w:val="left"/>
      <w:pPr>
        <w:ind w:left="2160" w:hanging="360"/>
      </w:pPr>
      <w:rPr>
        <w:rFonts w:ascii="Wingdings" w:hAnsi="Wingdings" w:hint="default"/>
      </w:rPr>
    </w:lvl>
    <w:lvl w:ilvl="3" w:tplc="0DF49F24" w:tentative="1">
      <w:start w:val="1"/>
      <w:numFmt w:val="bullet"/>
      <w:lvlText w:val=""/>
      <w:lvlJc w:val="left"/>
      <w:pPr>
        <w:ind w:left="2880" w:hanging="360"/>
      </w:pPr>
      <w:rPr>
        <w:rFonts w:ascii="Symbol" w:hAnsi="Symbol" w:hint="default"/>
      </w:rPr>
    </w:lvl>
    <w:lvl w:ilvl="4" w:tplc="AD704F0E" w:tentative="1">
      <w:start w:val="1"/>
      <w:numFmt w:val="bullet"/>
      <w:lvlText w:val="o"/>
      <w:lvlJc w:val="left"/>
      <w:pPr>
        <w:ind w:left="3600" w:hanging="360"/>
      </w:pPr>
      <w:rPr>
        <w:rFonts w:ascii="Courier New" w:hAnsi="Courier New" w:cs="Courier New" w:hint="default"/>
      </w:rPr>
    </w:lvl>
    <w:lvl w:ilvl="5" w:tplc="420C19C0" w:tentative="1">
      <w:start w:val="1"/>
      <w:numFmt w:val="bullet"/>
      <w:lvlText w:val=""/>
      <w:lvlJc w:val="left"/>
      <w:pPr>
        <w:ind w:left="4320" w:hanging="360"/>
      </w:pPr>
      <w:rPr>
        <w:rFonts w:ascii="Wingdings" w:hAnsi="Wingdings" w:hint="default"/>
      </w:rPr>
    </w:lvl>
    <w:lvl w:ilvl="6" w:tplc="3A86A346" w:tentative="1">
      <w:start w:val="1"/>
      <w:numFmt w:val="bullet"/>
      <w:lvlText w:val=""/>
      <w:lvlJc w:val="left"/>
      <w:pPr>
        <w:ind w:left="5040" w:hanging="360"/>
      </w:pPr>
      <w:rPr>
        <w:rFonts w:ascii="Symbol" w:hAnsi="Symbol" w:hint="default"/>
      </w:rPr>
    </w:lvl>
    <w:lvl w:ilvl="7" w:tplc="460EEEE8" w:tentative="1">
      <w:start w:val="1"/>
      <w:numFmt w:val="bullet"/>
      <w:lvlText w:val="o"/>
      <w:lvlJc w:val="left"/>
      <w:pPr>
        <w:ind w:left="5760" w:hanging="360"/>
      </w:pPr>
      <w:rPr>
        <w:rFonts w:ascii="Courier New" w:hAnsi="Courier New" w:cs="Courier New" w:hint="default"/>
      </w:rPr>
    </w:lvl>
    <w:lvl w:ilvl="8" w:tplc="FD16EE88" w:tentative="1">
      <w:start w:val="1"/>
      <w:numFmt w:val="bullet"/>
      <w:lvlText w:val=""/>
      <w:lvlJc w:val="left"/>
      <w:pPr>
        <w:ind w:left="6480" w:hanging="360"/>
      </w:pPr>
      <w:rPr>
        <w:rFonts w:ascii="Wingdings" w:hAnsi="Wingdings" w:hint="default"/>
      </w:rPr>
    </w:lvl>
  </w:abstractNum>
  <w:abstractNum w:abstractNumId="14" w15:restartNumberingAfterBreak="0">
    <w:nsid w:val="537628BC"/>
    <w:multiLevelType w:val="hybridMultilevel"/>
    <w:tmpl w:val="FED4BA2E"/>
    <w:lvl w:ilvl="0" w:tplc="04090001">
      <w:start w:val="1"/>
      <w:numFmt w:val="decimal"/>
      <w:lvlText w:val="%1."/>
      <w:lvlJc w:val="left"/>
      <w:pPr>
        <w:ind w:left="360" w:hanging="360"/>
      </w:pPr>
      <w:rPr>
        <w:rFonts w:ascii="Franklin Gothic Heavy" w:hAnsi="Franklin Gothic Heavy" w:hint="default"/>
        <w:b w:val="0"/>
        <w:i w:val="0"/>
        <w:color w:val="1F497D" w:themeColor="text2"/>
        <w:sz w:val="28"/>
      </w:r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15" w15:restartNumberingAfterBreak="0">
    <w:nsid w:val="5E6A4856"/>
    <w:multiLevelType w:val="hybridMultilevel"/>
    <w:tmpl w:val="BBA2DE8C"/>
    <w:lvl w:ilvl="0" w:tplc="8BC0ECFA">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0782BCB"/>
    <w:multiLevelType w:val="singleLevel"/>
    <w:tmpl w:val="1FF0ADFC"/>
    <w:lvl w:ilvl="0">
      <w:start w:val="1"/>
      <w:numFmt w:val="bullet"/>
      <w:pStyle w:val="ListNumber3"/>
      <w:lvlText w:val=""/>
      <w:lvlJc w:val="left"/>
      <w:pPr>
        <w:tabs>
          <w:tab w:val="num" w:pos="432"/>
        </w:tabs>
        <w:ind w:left="432" w:hanging="432"/>
      </w:pPr>
      <w:rPr>
        <w:rFonts w:ascii="Wingdings" w:hAnsi="Wingdings" w:hint="default"/>
        <w:color w:val="1F497D" w:themeColor="text2"/>
        <w:sz w:val="28"/>
      </w:rPr>
    </w:lvl>
  </w:abstractNum>
  <w:abstractNum w:abstractNumId="17" w15:restartNumberingAfterBreak="0">
    <w:nsid w:val="797C6AFB"/>
    <w:multiLevelType w:val="hybridMultilevel"/>
    <w:tmpl w:val="DC22853E"/>
    <w:lvl w:ilvl="0" w:tplc="B99AB7A8">
      <w:start w:val="1"/>
      <w:numFmt w:val="decimal"/>
      <w:lvlText w:val="%1."/>
      <w:lvlJc w:val="left"/>
      <w:pPr>
        <w:tabs>
          <w:tab w:val="num" w:pos="720"/>
        </w:tabs>
        <w:ind w:left="720" w:hanging="360"/>
      </w:pPr>
    </w:lvl>
    <w:lvl w:ilvl="1" w:tplc="22464870" w:tentative="1">
      <w:start w:val="1"/>
      <w:numFmt w:val="decimal"/>
      <w:lvlText w:val="%2."/>
      <w:lvlJc w:val="left"/>
      <w:pPr>
        <w:tabs>
          <w:tab w:val="num" w:pos="1440"/>
        </w:tabs>
        <w:ind w:left="1440" w:hanging="360"/>
      </w:pPr>
    </w:lvl>
    <w:lvl w:ilvl="2" w:tplc="75EC545A" w:tentative="1">
      <w:start w:val="1"/>
      <w:numFmt w:val="decimal"/>
      <w:lvlText w:val="%3."/>
      <w:lvlJc w:val="left"/>
      <w:pPr>
        <w:tabs>
          <w:tab w:val="num" w:pos="2160"/>
        </w:tabs>
        <w:ind w:left="2160" w:hanging="360"/>
      </w:pPr>
    </w:lvl>
    <w:lvl w:ilvl="3" w:tplc="930A654C" w:tentative="1">
      <w:start w:val="1"/>
      <w:numFmt w:val="decimal"/>
      <w:lvlText w:val="%4."/>
      <w:lvlJc w:val="left"/>
      <w:pPr>
        <w:tabs>
          <w:tab w:val="num" w:pos="2880"/>
        </w:tabs>
        <w:ind w:left="2880" w:hanging="360"/>
      </w:pPr>
    </w:lvl>
    <w:lvl w:ilvl="4" w:tplc="7346D332" w:tentative="1">
      <w:start w:val="1"/>
      <w:numFmt w:val="decimal"/>
      <w:lvlText w:val="%5."/>
      <w:lvlJc w:val="left"/>
      <w:pPr>
        <w:tabs>
          <w:tab w:val="num" w:pos="3600"/>
        </w:tabs>
        <w:ind w:left="3600" w:hanging="360"/>
      </w:pPr>
    </w:lvl>
    <w:lvl w:ilvl="5" w:tplc="C4CA091A" w:tentative="1">
      <w:start w:val="1"/>
      <w:numFmt w:val="decimal"/>
      <w:lvlText w:val="%6."/>
      <w:lvlJc w:val="left"/>
      <w:pPr>
        <w:tabs>
          <w:tab w:val="num" w:pos="4320"/>
        </w:tabs>
        <w:ind w:left="4320" w:hanging="360"/>
      </w:pPr>
    </w:lvl>
    <w:lvl w:ilvl="6" w:tplc="834EC570" w:tentative="1">
      <w:start w:val="1"/>
      <w:numFmt w:val="decimal"/>
      <w:lvlText w:val="%7."/>
      <w:lvlJc w:val="left"/>
      <w:pPr>
        <w:tabs>
          <w:tab w:val="num" w:pos="5040"/>
        </w:tabs>
        <w:ind w:left="5040" w:hanging="360"/>
      </w:pPr>
    </w:lvl>
    <w:lvl w:ilvl="7" w:tplc="0F84A808" w:tentative="1">
      <w:start w:val="1"/>
      <w:numFmt w:val="decimal"/>
      <w:lvlText w:val="%8."/>
      <w:lvlJc w:val="left"/>
      <w:pPr>
        <w:tabs>
          <w:tab w:val="num" w:pos="5760"/>
        </w:tabs>
        <w:ind w:left="5760" w:hanging="360"/>
      </w:pPr>
    </w:lvl>
    <w:lvl w:ilvl="8" w:tplc="E084E63E" w:tentative="1">
      <w:start w:val="1"/>
      <w:numFmt w:val="decimal"/>
      <w:lvlText w:val="%9."/>
      <w:lvlJc w:val="left"/>
      <w:pPr>
        <w:tabs>
          <w:tab w:val="num" w:pos="6480"/>
        </w:tabs>
        <w:ind w:left="6480" w:hanging="360"/>
      </w:pPr>
    </w:lvl>
  </w:abstractNum>
  <w:abstractNum w:abstractNumId="18" w15:restartNumberingAfterBreak="0">
    <w:nsid w:val="7BC1736B"/>
    <w:multiLevelType w:val="hybridMultilevel"/>
    <w:tmpl w:val="3F7E19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FF95712"/>
    <w:multiLevelType w:val="singleLevel"/>
    <w:tmpl w:val="2ADCACBA"/>
    <w:lvl w:ilvl="0">
      <w:start w:val="1"/>
      <w:numFmt w:val="bullet"/>
      <w:lvlText w:val=""/>
      <w:lvlJc w:val="left"/>
      <w:pPr>
        <w:ind w:left="360" w:hanging="360"/>
      </w:pPr>
      <w:rPr>
        <w:rFonts w:ascii="Wingdings" w:hAnsi="Wingdings" w:hint="default"/>
        <w:color w:val="C4BC96" w:themeColor="background2" w:themeShade="BF"/>
        <w:position w:val="0"/>
        <w:sz w:val="26"/>
        <w:szCs w:val="26"/>
      </w:rPr>
    </w:lvl>
  </w:abstractNum>
  <w:num w:numId="1" w16cid:durableId="577830934">
    <w:abstractNumId w:val="17"/>
  </w:num>
  <w:num w:numId="2" w16cid:durableId="484902902">
    <w:abstractNumId w:val="4"/>
  </w:num>
  <w:num w:numId="3" w16cid:durableId="1327443919">
    <w:abstractNumId w:val="13"/>
  </w:num>
  <w:num w:numId="4" w16cid:durableId="490678343">
    <w:abstractNumId w:val="15"/>
  </w:num>
  <w:num w:numId="5" w16cid:durableId="388260554">
    <w:abstractNumId w:val="14"/>
  </w:num>
  <w:num w:numId="6" w16cid:durableId="1252546472">
    <w:abstractNumId w:val="3"/>
  </w:num>
  <w:num w:numId="7" w16cid:durableId="41172152">
    <w:abstractNumId w:val="2"/>
  </w:num>
  <w:num w:numId="8" w16cid:durableId="251813744">
    <w:abstractNumId w:val="9"/>
  </w:num>
  <w:num w:numId="9" w16cid:durableId="2007055465">
    <w:abstractNumId w:val="1"/>
  </w:num>
  <w:num w:numId="10" w16cid:durableId="1347097801">
    <w:abstractNumId w:val="0"/>
  </w:num>
  <w:num w:numId="11" w16cid:durableId="819469198">
    <w:abstractNumId w:val="7"/>
  </w:num>
  <w:num w:numId="12" w16cid:durableId="2002729271">
    <w:abstractNumId w:val="16"/>
  </w:num>
  <w:num w:numId="13" w16cid:durableId="529953320">
    <w:abstractNumId w:val="11"/>
  </w:num>
  <w:num w:numId="14" w16cid:durableId="342898613">
    <w:abstractNumId w:val="10"/>
  </w:num>
  <w:num w:numId="15" w16cid:durableId="1121917919">
    <w:abstractNumId w:val="19"/>
  </w:num>
  <w:num w:numId="16" w16cid:durableId="1712148230">
    <w:abstractNumId w:val="8"/>
  </w:num>
  <w:num w:numId="17" w16cid:durableId="521672302">
    <w:abstractNumId w:val="12"/>
  </w:num>
  <w:num w:numId="18" w16cid:durableId="1017151034">
    <w:abstractNumId w:val="6"/>
  </w:num>
  <w:num w:numId="19" w16cid:durableId="1277181256">
    <w:abstractNumId w:val="5"/>
  </w:num>
  <w:num w:numId="20" w16cid:durableId="16993542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attachedTemplate r:id="rId1"/>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DQ1MLAwMjIAUpYWRko6SsGpxcWZ+XkgBRa1ABTvnOgsAAAA"/>
  </w:docVars>
  <w:rsids>
    <w:rsidRoot w:val="005901FD"/>
    <w:rsid w:val="00006F3C"/>
    <w:rsid w:val="00007E49"/>
    <w:rsid w:val="000106FC"/>
    <w:rsid w:val="000131D5"/>
    <w:rsid w:val="00040DBC"/>
    <w:rsid w:val="00042F48"/>
    <w:rsid w:val="00047281"/>
    <w:rsid w:val="000475FF"/>
    <w:rsid w:val="00076677"/>
    <w:rsid w:val="0008107C"/>
    <w:rsid w:val="000812CE"/>
    <w:rsid w:val="00082944"/>
    <w:rsid w:val="00084384"/>
    <w:rsid w:val="00097310"/>
    <w:rsid w:val="000B09E3"/>
    <w:rsid w:val="000C2FE6"/>
    <w:rsid w:val="000D28ED"/>
    <w:rsid w:val="000E076E"/>
    <w:rsid w:val="000E5CC8"/>
    <w:rsid w:val="000F236A"/>
    <w:rsid w:val="000F2746"/>
    <w:rsid w:val="000F7E5C"/>
    <w:rsid w:val="00112009"/>
    <w:rsid w:val="00112137"/>
    <w:rsid w:val="00122142"/>
    <w:rsid w:val="001274A6"/>
    <w:rsid w:val="001549CD"/>
    <w:rsid w:val="00172A4E"/>
    <w:rsid w:val="00173A53"/>
    <w:rsid w:val="001757AF"/>
    <w:rsid w:val="00182DBC"/>
    <w:rsid w:val="0018521B"/>
    <w:rsid w:val="00191764"/>
    <w:rsid w:val="00194387"/>
    <w:rsid w:val="00195EA1"/>
    <w:rsid w:val="001A0130"/>
    <w:rsid w:val="001A0EEB"/>
    <w:rsid w:val="001A6525"/>
    <w:rsid w:val="001B2A40"/>
    <w:rsid w:val="001C40B2"/>
    <w:rsid w:val="001C4CA1"/>
    <w:rsid w:val="001D283C"/>
    <w:rsid w:val="001D39E7"/>
    <w:rsid w:val="001F08A3"/>
    <w:rsid w:val="001F539C"/>
    <w:rsid w:val="001F6623"/>
    <w:rsid w:val="0020242D"/>
    <w:rsid w:val="00223897"/>
    <w:rsid w:val="002309AC"/>
    <w:rsid w:val="00251505"/>
    <w:rsid w:val="00251AAB"/>
    <w:rsid w:val="00267116"/>
    <w:rsid w:val="002710C0"/>
    <w:rsid w:val="00274A0C"/>
    <w:rsid w:val="002A2098"/>
    <w:rsid w:val="002A4559"/>
    <w:rsid w:val="002B2609"/>
    <w:rsid w:val="002F31FA"/>
    <w:rsid w:val="00310490"/>
    <w:rsid w:val="00310662"/>
    <w:rsid w:val="0031084D"/>
    <w:rsid w:val="003117CA"/>
    <w:rsid w:val="00317ACB"/>
    <w:rsid w:val="00331F27"/>
    <w:rsid w:val="00345F77"/>
    <w:rsid w:val="003614B4"/>
    <w:rsid w:val="00374158"/>
    <w:rsid w:val="00385589"/>
    <w:rsid w:val="00387A31"/>
    <w:rsid w:val="00394515"/>
    <w:rsid w:val="0039750F"/>
    <w:rsid w:val="003A0009"/>
    <w:rsid w:val="003A0FE2"/>
    <w:rsid w:val="003B1688"/>
    <w:rsid w:val="003C191D"/>
    <w:rsid w:val="003C4AE8"/>
    <w:rsid w:val="003D0E35"/>
    <w:rsid w:val="003D69F4"/>
    <w:rsid w:val="003E4027"/>
    <w:rsid w:val="003F2602"/>
    <w:rsid w:val="003F291F"/>
    <w:rsid w:val="00402433"/>
    <w:rsid w:val="00426E04"/>
    <w:rsid w:val="00442F7A"/>
    <w:rsid w:val="004447AF"/>
    <w:rsid w:val="00451829"/>
    <w:rsid w:val="00454C4E"/>
    <w:rsid w:val="00465081"/>
    <w:rsid w:val="0047126F"/>
    <w:rsid w:val="00476EFB"/>
    <w:rsid w:val="004A16E3"/>
    <w:rsid w:val="004B159B"/>
    <w:rsid w:val="004B3920"/>
    <w:rsid w:val="004C08D1"/>
    <w:rsid w:val="004C212C"/>
    <w:rsid w:val="004C3B79"/>
    <w:rsid w:val="004D1DFD"/>
    <w:rsid w:val="004E0BA4"/>
    <w:rsid w:val="005165E1"/>
    <w:rsid w:val="005246F6"/>
    <w:rsid w:val="00560203"/>
    <w:rsid w:val="005901FD"/>
    <w:rsid w:val="005A20B8"/>
    <w:rsid w:val="005A329A"/>
    <w:rsid w:val="005C7559"/>
    <w:rsid w:val="005D4884"/>
    <w:rsid w:val="005E2884"/>
    <w:rsid w:val="005E6FA8"/>
    <w:rsid w:val="005F26AD"/>
    <w:rsid w:val="005F2735"/>
    <w:rsid w:val="00605574"/>
    <w:rsid w:val="006074A9"/>
    <w:rsid w:val="00623022"/>
    <w:rsid w:val="006374C5"/>
    <w:rsid w:val="0064357E"/>
    <w:rsid w:val="00653E76"/>
    <w:rsid w:val="006662D2"/>
    <w:rsid w:val="00685F61"/>
    <w:rsid w:val="00687C4C"/>
    <w:rsid w:val="00697380"/>
    <w:rsid w:val="006A3D3B"/>
    <w:rsid w:val="006B07B6"/>
    <w:rsid w:val="006B68CC"/>
    <w:rsid w:val="007011B2"/>
    <w:rsid w:val="00704A15"/>
    <w:rsid w:val="00714F2B"/>
    <w:rsid w:val="0071633C"/>
    <w:rsid w:val="0071795D"/>
    <w:rsid w:val="00732313"/>
    <w:rsid w:val="0073374C"/>
    <w:rsid w:val="00737246"/>
    <w:rsid w:val="00745D13"/>
    <w:rsid w:val="00747617"/>
    <w:rsid w:val="00751175"/>
    <w:rsid w:val="007718C6"/>
    <w:rsid w:val="00774AEE"/>
    <w:rsid w:val="007851FF"/>
    <w:rsid w:val="007879A2"/>
    <w:rsid w:val="00790422"/>
    <w:rsid w:val="00794467"/>
    <w:rsid w:val="00794F48"/>
    <w:rsid w:val="007A5410"/>
    <w:rsid w:val="007A74B5"/>
    <w:rsid w:val="007B0AC5"/>
    <w:rsid w:val="007B71B2"/>
    <w:rsid w:val="007C10D6"/>
    <w:rsid w:val="007C3350"/>
    <w:rsid w:val="007C5EFB"/>
    <w:rsid w:val="007D744A"/>
    <w:rsid w:val="007D7BF7"/>
    <w:rsid w:val="007E5E8A"/>
    <w:rsid w:val="008045C5"/>
    <w:rsid w:val="00823DE4"/>
    <w:rsid w:val="00835F7E"/>
    <w:rsid w:val="00866BB6"/>
    <w:rsid w:val="00867B8C"/>
    <w:rsid w:val="00881E27"/>
    <w:rsid w:val="00886431"/>
    <w:rsid w:val="00893632"/>
    <w:rsid w:val="00893F27"/>
    <w:rsid w:val="008C2ABC"/>
    <w:rsid w:val="008D6487"/>
    <w:rsid w:val="008D79D4"/>
    <w:rsid w:val="008E2753"/>
    <w:rsid w:val="008F445A"/>
    <w:rsid w:val="008F5A87"/>
    <w:rsid w:val="00910059"/>
    <w:rsid w:val="009239C5"/>
    <w:rsid w:val="00924B76"/>
    <w:rsid w:val="00935535"/>
    <w:rsid w:val="00942519"/>
    <w:rsid w:val="00943888"/>
    <w:rsid w:val="00957E4A"/>
    <w:rsid w:val="00970C1B"/>
    <w:rsid w:val="009819C4"/>
    <w:rsid w:val="0099467E"/>
    <w:rsid w:val="009A4EED"/>
    <w:rsid w:val="009B5A02"/>
    <w:rsid w:val="009C1399"/>
    <w:rsid w:val="009C40D0"/>
    <w:rsid w:val="009D09F8"/>
    <w:rsid w:val="009E06C8"/>
    <w:rsid w:val="009E35FE"/>
    <w:rsid w:val="009E67A7"/>
    <w:rsid w:val="009E70CA"/>
    <w:rsid w:val="009F6587"/>
    <w:rsid w:val="00A248AE"/>
    <w:rsid w:val="00A3029F"/>
    <w:rsid w:val="00A31401"/>
    <w:rsid w:val="00A453B3"/>
    <w:rsid w:val="00A467F2"/>
    <w:rsid w:val="00A67269"/>
    <w:rsid w:val="00A72393"/>
    <w:rsid w:val="00A8337F"/>
    <w:rsid w:val="00A95DD9"/>
    <w:rsid w:val="00AA2FBD"/>
    <w:rsid w:val="00AA3B6B"/>
    <w:rsid w:val="00AA77A8"/>
    <w:rsid w:val="00AB0B01"/>
    <w:rsid w:val="00AB2E1E"/>
    <w:rsid w:val="00AC63E8"/>
    <w:rsid w:val="00AD2A5B"/>
    <w:rsid w:val="00AD2EB5"/>
    <w:rsid w:val="00AD74E9"/>
    <w:rsid w:val="00AD7DEA"/>
    <w:rsid w:val="00AE3B9F"/>
    <w:rsid w:val="00AF4030"/>
    <w:rsid w:val="00AF55BA"/>
    <w:rsid w:val="00AF7F60"/>
    <w:rsid w:val="00B00637"/>
    <w:rsid w:val="00B04ABD"/>
    <w:rsid w:val="00B079EA"/>
    <w:rsid w:val="00B21593"/>
    <w:rsid w:val="00B42F69"/>
    <w:rsid w:val="00B47475"/>
    <w:rsid w:val="00B55ED5"/>
    <w:rsid w:val="00B6163C"/>
    <w:rsid w:val="00B65D51"/>
    <w:rsid w:val="00B73103"/>
    <w:rsid w:val="00B749E4"/>
    <w:rsid w:val="00B80CC0"/>
    <w:rsid w:val="00B91F01"/>
    <w:rsid w:val="00B960BD"/>
    <w:rsid w:val="00BA6D72"/>
    <w:rsid w:val="00BA7834"/>
    <w:rsid w:val="00BB1F6F"/>
    <w:rsid w:val="00BC2577"/>
    <w:rsid w:val="00BC30BC"/>
    <w:rsid w:val="00BC3FE7"/>
    <w:rsid w:val="00BD0D52"/>
    <w:rsid w:val="00BD7309"/>
    <w:rsid w:val="00C1368E"/>
    <w:rsid w:val="00C1722A"/>
    <w:rsid w:val="00C22F3F"/>
    <w:rsid w:val="00C2468B"/>
    <w:rsid w:val="00C25510"/>
    <w:rsid w:val="00C3475D"/>
    <w:rsid w:val="00C426EC"/>
    <w:rsid w:val="00C516CC"/>
    <w:rsid w:val="00C5506C"/>
    <w:rsid w:val="00C572B1"/>
    <w:rsid w:val="00C62AEA"/>
    <w:rsid w:val="00C64DCE"/>
    <w:rsid w:val="00C772D9"/>
    <w:rsid w:val="00C8639C"/>
    <w:rsid w:val="00C94744"/>
    <w:rsid w:val="00C9706D"/>
    <w:rsid w:val="00CA1F2D"/>
    <w:rsid w:val="00CD5B0D"/>
    <w:rsid w:val="00CE4402"/>
    <w:rsid w:val="00CF7D4E"/>
    <w:rsid w:val="00D110DE"/>
    <w:rsid w:val="00D14168"/>
    <w:rsid w:val="00D24661"/>
    <w:rsid w:val="00D275C3"/>
    <w:rsid w:val="00D32DF0"/>
    <w:rsid w:val="00D35961"/>
    <w:rsid w:val="00D431FE"/>
    <w:rsid w:val="00D502F1"/>
    <w:rsid w:val="00D70E06"/>
    <w:rsid w:val="00D85589"/>
    <w:rsid w:val="00DA7DE7"/>
    <w:rsid w:val="00DB1546"/>
    <w:rsid w:val="00DB3B29"/>
    <w:rsid w:val="00DD7918"/>
    <w:rsid w:val="00DE65EE"/>
    <w:rsid w:val="00DF4EB6"/>
    <w:rsid w:val="00E2396B"/>
    <w:rsid w:val="00E26E8D"/>
    <w:rsid w:val="00E413DD"/>
    <w:rsid w:val="00E473F7"/>
    <w:rsid w:val="00E474DC"/>
    <w:rsid w:val="00E47B69"/>
    <w:rsid w:val="00E51DE4"/>
    <w:rsid w:val="00E57079"/>
    <w:rsid w:val="00E84C68"/>
    <w:rsid w:val="00EB1CD3"/>
    <w:rsid w:val="00EB647D"/>
    <w:rsid w:val="00EC7646"/>
    <w:rsid w:val="00ED1436"/>
    <w:rsid w:val="00EE4B2B"/>
    <w:rsid w:val="00EF4A85"/>
    <w:rsid w:val="00F12FA5"/>
    <w:rsid w:val="00F601D1"/>
    <w:rsid w:val="00F62F5D"/>
    <w:rsid w:val="00F633CE"/>
    <w:rsid w:val="00F707E7"/>
    <w:rsid w:val="00F771D6"/>
    <w:rsid w:val="00FA24D8"/>
    <w:rsid w:val="00FD48AC"/>
    <w:rsid w:val="00FD578A"/>
    <w:rsid w:val="00FD692F"/>
    <w:rsid w:val="00FE0D84"/>
    <w:rsid w:val="00FE47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AC219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76" w:lineRule="auto"/>
        <w:ind w:left="3542"/>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uiPriority="14"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uiPriority="16" w:qFormat="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3"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5246F6"/>
    <w:pPr>
      <w:spacing w:after="0" w:line="240" w:lineRule="auto"/>
      <w:ind w:left="0"/>
    </w:pPr>
  </w:style>
  <w:style w:type="paragraph" w:styleId="Heading1">
    <w:name w:val="heading 1"/>
    <w:basedOn w:val="Normal"/>
    <w:next w:val="Normal"/>
    <w:link w:val="Heading1Char"/>
    <w:uiPriority w:val="9"/>
    <w:qFormat/>
    <w:rsid w:val="001D39E7"/>
    <w:pPr>
      <w:ind w:left="288"/>
      <w:outlineLvl w:val="0"/>
    </w:pPr>
    <w:rPr>
      <w:b/>
      <w:noProof/>
      <w:color w:val="1F497D" w:themeColor="text2"/>
      <w:sz w:val="30"/>
      <w:szCs w:val="30"/>
    </w:rPr>
  </w:style>
  <w:style w:type="paragraph" w:styleId="Heading2">
    <w:name w:val="heading 2"/>
    <w:basedOn w:val="Heading1"/>
    <w:next w:val="Normal"/>
    <w:link w:val="Heading2Char"/>
    <w:uiPriority w:val="9"/>
    <w:unhideWhenUsed/>
    <w:qFormat/>
    <w:rsid w:val="0018521B"/>
    <w:pPr>
      <w:spacing w:line="720" w:lineRule="exact"/>
      <w:ind w:left="0"/>
      <w:outlineLvl w:val="1"/>
    </w:pPr>
    <w:rPr>
      <w:rFonts w:asciiTheme="majorHAnsi" w:hAnsiTheme="majorHAnsi"/>
      <w:b w:val="0"/>
      <w:sz w:val="72"/>
    </w:rPr>
  </w:style>
  <w:style w:type="paragraph" w:styleId="Heading3">
    <w:name w:val="heading 3"/>
    <w:basedOn w:val="Normal"/>
    <w:next w:val="Normal"/>
    <w:link w:val="Heading3Char"/>
    <w:uiPriority w:val="9"/>
    <w:unhideWhenUsed/>
    <w:qFormat/>
    <w:rsid w:val="0018521B"/>
    <w:pPr>
      <w:keepNext/>
      <w:keepLines/>
      <w:outlineLvl w:val="2"/>
    </w:pPr>
    <w:rPr>
      <w:rFonts w:eastAsiaTheme="majorEastAsia" w:cstheme="majorBidi"/>
      <w:b/>
      <w:color w:val="1F497D" w:themeColor="text2"/>
      <w:sz w:val="30"/>
      <w:szCs w:val="24"/>
    </w:rPr>
  </w:style>
  <w:style w:type="paragraph" w:styleId="Heading4">
    <w:name w:val="heading 4"/>
    <w:basedOn w:val="Normal"/>
    <w:next w:val="Normal"/>
    <w:link w:val="Heading4Char"/>
    <w:uiPriority w:val="9"/>
    <w:unhideWhenUsed/>
    <w:qFormat/>
    <w:rsid w:val="0064357E"/>
    <w:pPr>
      <w:keepNext/>
      <w:keepLines/>
      <w:spacing w:before="240" w:line="600" w:lineRule="exact"/>
      <w:outlineLvl w:val="3"/>
    </w:pPr>
    <w:rPr>
      <w:rFonts w:asciiTheme="majorHAnsi" w:eastAsiaTheme="majorEastAsia" w:hAnsiTheme="majorHAnsi" w:cstheme="majorBidi"/>
      <w:iCs/>
      <w:color w:val="1F497D" w:themeColor="text2"/>
      <w:sz w:val="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E474DC"/>
  </w:style>
  <w:style w:type="character" w:customStyle="1" w:styleId="HeaderChar">
    <w:name w:val="Header Char"/>
    <w:basedOn w:val="DefaultParagraphFont"/>
    <w:link w:val="Header"/>
    <w:uiPriority w:val="99"/>
    <w:semiHidden/>
    <w:rsid w:val="008C2ABC"/>
  </w:style>
  <w:style w:type="paragraph" w:styleId="Footer">
    <w:name w:val="footer"/>
    <w:basedOn w:val="Normal"/>
    <w:link w:val="FooterChar"/>
    <w:uiPriority w:val="99"/>
    <w:semiHidden/>
    <w:rsid w:val="00E474DC"/>
  </w:style>
  <w:style w:type="character" w:customStyle="1" w:styleId="FooterChar">
    <w:name w:val="Footer Char"/>
    <w:basedOn w:val="DefaultParagraphFont"/>
    <w:link w:val="Footer"/>
    <w:uiPriority w:val="99"/>
    <w:semiHidden/>
    <w:rsid w:val="008C2ABC"/>
  </w:style>
  <w:style w:type="paragraph" w:styleId="NormalWeb">
    <w:name w:val="Normal (Web)"/>
    <w:basedOn w:val="Normal"/>
    <w:uiPriority w:val="99"/>
    <w:semiHidden/>
    <w:unhideWhenUsed/>
    <w:rsid w:val="001A0130"/>
    <w:pPr>
      <w:spacing w:before="100" w:beforeAutospacing="1" w:after="100" w:afterAutospacing="1"/>
    </w:pPr>
    <w:rPr>
      <w:rFonts w:ascii="Times New Roman" w:eastAsiaTheme="minorEastAsia" w:hAnsi="Times New Roman" w:cs="Times New Roman"/>
      <w:sz w:val="24"/>
      <w:szCs w:val="24"/>
    </w:rPr>
  </w:style>
  <w:style w:type="paragraph" w:styleId="ListParagraph">
    <w:name w:val="List Paragraph"/>
    <w:basedOn w:val="Normal"/>
    <w:uiPriority w:val="34"/>
    <w:qFormat/>
    <w:rsid w:val="00E84C68"/>
    <w:pPr>
      <w:numPr>
        <w:numId w:val="2"/>
      </w:numPr>
      <w:spacing w:after="240"/>
    </w:pPr>
    <w:rPr>
      <w:rFonts w:eastAsiaTheme="minorEastAsia" w:cs="Times New Roman"/>
      <w:color w:val="000000" w:themeColor="text1"/>
      <w:sz w:val="28"/>
      <w:szCs w:val="24"/>
      <w:lang w:val="en-ZA"/>
    </w:rPr>
  </w:style>
  <w:style w:type="character" w:styleId="PlaceholderText">
    <w:name w:val="Placeholder Text"/>
    <w:basedOn w:val="DefaultParagraphFont"/>
    <w:uiPriority w:val="99"/>
    <w:semiHidden/>
    <w:rsid w:val="002F31FA"/>
    <w:rPr>
      <w:color w:val="808080"/>
    </w:rPr>
  </w:style>
  <w:style w:type="character" w:customStyle="1" w:styleId="Heading1Char">
    <w:name w:val="Heading 1 Char"/>
    <w:basedOn w:val="DefaultParagraphFont"/>
    <w:link w:val="Heading1"/>
    <w:uiPriority w:val="9"/>
    <w:rsid w:val="001D39E7"/>
    <w:rPr>
      <w:b/>
      <w:noProof/>
      <w:color w:val="1F497D" w:themeColor="text2"/>
      <w:sz w:val="30"/>
      <w:szCs w:val="30"/>
    </w:rPr>
  </w:style>
  <w:style w:type="character" w:styleId="SubtleEmphasis">
    <w:name w:val="Subtle Emphasis"/>
    <w:basedOn w:val="DefaultParagraphFont"/>
    <w:uiPriority w:val="19"/>
    <w:semiHidden/>
    <w:rsid w:val="002F31FA"/>
    <w:rPr>
      <w:rFonts w:asciiTheme="minorHAnsi" w:hAnsiTheme="minorHAnsi"/>
      <w:i/>
      <w:iCs/>
      <w:color w:val="404040" w:themeColor="text1" w:themeTint="BF"/>
    </w:rPr>
  </w:style>
  <w:style w:type="character" w:customStyle="1" w:styleId="Heading2Char">
    <w:name w:val="Heading 2 Char"/>
    <w:basedOn w:val="DefaultParagraphFont"/>
    <w:link w:val="Heading2"/>
    <w:uiPriority w:val="9"/>
    <w:rsid w:val="0018521B"/>
    <w:rPr>
      <w:rFonts w:asciiTheme="majorHAnsi" w:hAnsiTheme="majorHAnsi"/>
      <w:noProof/>
      <w:color w:val="1F497D" w:themeColor="text2"/>
      <w:sz w:val="72"/>
      <w:szCs w:val="30"/>
    </w:rPr>
  </w:style>
  <w:style w:type="character" w:customStyle="1" w:styleId="Heading3Char">
    <w:name w:val="Heading 3 Char"/>
    <w:basedOn w:val="DefaultParagraphFont"/>
    <w:link w:val="Heading3"/>
    <w:uiPriority w:val="9"/>
    <w:rsid w:val="0018521B"/>
    <w:rPr>
      <w:rFonts w:eastAsiaTheme="majorEastAsia" w:cstheme="majorBidi"/>
      <w:b/>
      <w:color w:val="1F497D" w:themeColor="text2"/>
      <w:sz w:val="30"/>
      <w:szCs w:val="24"/>
    </w:rPr>
  </w:style>
  <w:style w:type="character" w:styleId="Strong">
    <w:name w:val="Strong"/>
    <w:basedOn w:val="DefaultParagraphFont"/>
    <w:semiHidden/>
    <w:rsid w:val="00E84C68"/>
    <w:rPr>
      <w:b/>
      <w:bCs/>
    </w:rPr>
  </w:style>
  <w:style w:type="character" w:styleId="Hyperlink">
    <w:name w:val="Hyperlink"/>
    <w:basedOn w:val="DefaultParagraphFont"/>
    <w:uiPriority w:val="99"/>
    <w:unhideWhenUsed/>
    <w:rsid w:val="005246F6"/>
    <w:rPr>
      <w:color w:val="0096D2" w:themeColor="hyperlink"/>
      <w:u w:val="single"/>
      <w:lang w:val="en-US"/>
    </w:rPr>
  </w:style>
  <w:style w:type="character" w:customStyle="1" w:styleId="UnresolvedMention1">
    <w:name w:val="Unresolved Mention1"/>
    <w:basedOn w:val="DefaultParagraphFont"/>
    <w:uiPriority w:val="99"/>
    <w:semiHidden/>
    <w:unhideWhenUsed/>
    <w:rsid w:val="00BD0D52"/>
    <w:rPr>
      <w:color w:val="605E5C"/>
      <w:shd w:val="clear" w:color="auto" w:fill="E1DFDD"/>
    </w:rPr>
  </w:style>
  <w:style w:type="table" w:styleId="TableGrid">
    <w:name w:val="Table Grid"/>
    <w:basedOn w:val="TableNormal"/>
    <w:uiPriority w:val="39"/>
    <w:rsid w:val="00C347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A95DD9"/>
    <w:pPr>
      <w:spacing w:line="560" w:lineRule="exact"/>
      <w:contextualSpacing/>
    </w:pPr>
    <w:rPr>
      <w:rFonts w:asciiTheme="majorHAnsi" w:eastAsiaTheme="majorEastAsia" w:hAnsiTheme="majorHAnsi" w:cstheme="majorBidi"/>
      <w:b/>
      <w:color w:val="FFFFFF" w:themeColor="background1"/>
      <w:kern w:val="28"/>
      <w:sz w:val="60"/>
      <w:szCs w:val="56"/>
    </w:rPr>
  </w:style>
  <w:style w:type="character" w:customStyle="1" w:styleId="TitleChar">
    <w:name w:val="Title Char"/>
    <w:basedOn w:val="DefaultParagraphFont"/>
    <w:link w:val="Title"/>
    <w:uiPriority w:val="10"/>
    <w:rsid w:val="00A95DD9"/>
    <w:rPr>
      <w:rFonts w:asciiTheme="majorHAnsi" w:eastAsiaTheme="majorEastAsia" w:hAnsiTheme="majorHAnsi" w:cstheme="majorBidi"/>
      <w:b/>
      <w:color w:val="FFFFFF" w:themeColor="background1"/>
      <w:kern w:val="28"/>
      <w:sz w:val="60"/>
      <w:szCs w:val="56"/>
    </w:rPr>
  </w:style>
  <w:style w:type="paragraph" w:styleId="Subtitle">
    <w:name w:val="Subtitle"/>
    <w:basedOn w:val="Normal"/>
    <w:next w:val="Normal"/>
    <w:link w:val="SubtitleChar"/>
    <w:uiPriority w:val="11"/>
    <w:qFormat/>
    <w:rsid w:val="00A95DD9"/>
    <w:pPr>
      <w:numPr>
        <w:ilvl w:val="1"/>
      </w:numPr>
      <w:spacing w:line="252" w:lineRule="auto"/>
      <w:ind w:left="3542"/>
    </w:pPr>
    <w:rPr>
      <w:rFonts w:eastAsiaTheme="minorEastAsia"/>
      <w:color w:val="FFFFFF" w:themeColor="background1"/>
    </w:rPr>
  </w:style>
  <w:style w:type="character" w:customStyle="1" w:styleId="SubtitleChar">
    <w:name w:val="Subtitle Char"/>
    <w:basedOn w:val="DefaultParagraphFont"/>
    <w:link w:val="Subtitle"/>
    <w:uiPriority w:val="11"/>
    <w:rsid w:val="00A95DD9"/>
    <w:rPr>
      <w:rFonts w:eastAsiaTheme="minorEastAsia"/>
      <w:color w:val="FFFFFF" w:themeColor="background1"/>
    </w:rPr>
  </w:style>
  <w:style w:type="paragraph" w:customStyle="1" w:styleId="Introduction">
    <w:name w:val="Introduction"/>
    <w:basedOn w:val="Normal"/>
    <w:next w:val="Normal"/>
    <w:link w:val="IntroductionChar"/>
    <w:uiPriority w:val="12"/>
    <w:qFormat/>
    <w:rsid w:val="00924B76"/>
    <w:pPr>
      <w:spacing w:after="600"/>
      <w:ind w:left="288"/>
    </w:pPr>
    <w:rPr>
      <w:sz w:val="30"/>
      <w:szCs w:val="30"/>
    </w:rPr>
  </w:style>
  <w:style w:type="paragraph" w:styleId="Quote">
    <w:name w:val="Quote"/>
    <w:basedOn w:val="Normal"/>
    <w:next w:val="Normal"/>
    <w:link w:val="QuoteChar"/>
    <w:uiPriority w:val="13"/>
    <w:qFormat/>
    <w:rsid w:val="001D39E7"/>
    <w:pPr>
      <w:spacing w:line="259" w:lineRule="auto"/>
    </w:pPr>
    <w:rPr>
      <w:i/>
      <w:iCs/>
      <w:color w:val="1F497D" w:themeColor="text2"/>
      <w:sz w:val="26"/>
    </w:rPr>
  </w:style>
  <w:style w:type="character" w:customStyle="1" w:styleId="IntroductionChar">
    <w:name w:val="Introduction Char"/>
    <w:basedOn w:val="DefaultParagraphFont"/>
    <w:link w:val="Introduction"/>
    <w:uiPriority w:val="12"/>
    <w:rsid w:val="008C2ABC"/>
    <w:rPr>
      <w:sz w:val="30"/>
      <w:szCs w:val="30"/>
    </w:rPr>
  </w:style>
  <w:style w:type="character" w:customStyle="1" w:styleId="QuoteChar">
    <w:name w:val="Quote Char"/>
    <w:basedOn w:val="DefaultParagraphFont"/>
    <w:link w:val="Quote"/>
    <w:uiPriority w:val="13"/>
    <w:rsid w:val="001D39E7"/>
    <w:rPr>
      <w:i/>
      <w:iCs/>
      <w:color w:val="1F497D" w:themeColor="text2"/>
      <w:sz w:val="26"/>
    </w:rPr>
  </w:style>
  <w:style w:type="paragraph" w:customStyle="1" w:styleId="Quote2">
    <w:name w:val="Quote 2"/>
    <w:basedOn w:val="Normal"/>
    <w:link w:val="Quote2Char"/>
    <w:uiPriority w:val="15"/>
    <w:qFormat/>
    <w:rsid w:val="00EE4B2B"/>
    <w:pPr>
      <w:spacing w:before="240"/>
      <w:ind w:left="144" w:right="144"/>
    </w:pPr>
    <w:rPr>
      <w:rFonts w:asciiTheme="majorHAnsi" w:hAnsiTheme="majorHAnsi"/>
      <w:color w:val="FFFFFF" w:themeColor="background1"/>
      <w:sz w:val="32"/>
    </w:rPr>
  </w:style>
  <w:style w:type="paragraph" w:styleId="ListNumber">
    <w:name w:val="List Number"/>
    <w:basedOn w:val="Normal"/>
    <w:uiPriority w:val="14"/>
    <w:qFormat/>
    <w:rsid w:val="009B5A02"/>
    <w:pPr>
      <w:tabs>
        <w:tab w:val="num" w:pos="432"/>
      </w:tabs>
      <w:spacing w:after="240"/>
      <w:ind w:left="432" w:hanging="432"/>
    </w:pPr>
    <w:rPr>
      <w:sz w:val="28"/>
    </w:rPr>
  </w:style>
  <w:style w:type="character" w:customStyle="1" w:styleId="Quote2Char">
    <w:name w:val="Quote 2 Char"/>
    <w:basedOn w:val="DefaultParagraphFont"/>
    <w:link w:val="Quote2"/>
    <w:uiPriority w:val="15"/>
    <w:rsid w:val="008C2ABC"/>
    <w:rPr>
      <w:rFonts w:asciiTheme="majorHAnsi" w:hAnsiTheme="majorHAnsi"/>
      <w:color w:val="FFFFFF" w:themeColor="background1"/>
      <w:sz w:val="32"/>
    </w:rPr>
  </w:style>
  <w:style w:type="numbering" w:customStyle="1" w:styleId="NumberedList1">
    <w:name w:val="NumberedList1"/>
    <w:uiPriority w:val="99"/>
    <w:rsid w:val="009B5A02"/>
    <w:pPr>
      <w:numPr>
        <w:numId w:val="8"/>
      </w:numPr>
    </w:pPr>
  </w:style>
  <w:style w:type="paragraph" w:styleId="ListContinue">
    <w:name w:val="List Continue"/>
    <w:basedOn w:val="Normal"/>
    <w:uiPriority w:val="16"/>
    <w:qFormat/>
    <w:rsid w:val="00924B76"/>
    <w:pPr>
      <w:numPr>
        <w:numId w:val="14"/>
      </w:numPr>
      <w:spacing w:after="240"/>
    </w:pPr>
  </w:style>
  <w:style w:type="paragraph" w:styleId="ListNumber2">
    <w:name w:val="List Number 2"/>
    <w:basedOn w:val="Normal"/>
    <w:uiPriority w:val="99"/>
    <w:semiHidden/>
    <w:unhideWhenUsed/>
    <w:rsid w:val="009B5A02"/>
    <w:pPr>
      <w:numPr>
        <w:ilvl w:val="1"/>
        <w:numId w:val="12"/>
      </w:numPr>
      <w:contextualSpacing/>
    </w:pPr>
  </w:style>
  <w:style w:type="paragraph" w:styleId="ListNumber3">
    <w:name w:val="List Number 3"/>
    <w:basedOn w:val="Normal"/>
    <w:uiPriority w:val="99"/>
    <w:semiHidden/>
    <w:unhideWhenUsed/>
    <w:rsid w:val="009B5A02"/>
    <w:pPr>
      <w:numPr>
        <w:ilvl w:val="2"/>
        <w:numId w:val="12"/>
      </w:numPr>
      <w:contextualSpacing/>
    </w:pPr>
  </w:style>
  <w:style w:type="numbering" w:customStyle="1" w:styleId="NumberedList2">
    <w:name w:val="NumberedList2"/>
    <w:uiPriority w:val="99"/>
    <w:rsid w:val="00924B76"/>
    <w:pPr>
      <w:numPr>
        <w:numId w:val="13"/>
      </w:numPr>
    </w:pPr>
  </w:style>
  <w:style w:type="paragraph" w:customStyle="1" w:styleId="Contacts">
    <w:name w:val="Contacts"/>
    <w:basedOn w:val="Normal"/>
    <w:next w:val="Normal"/>
    <w:link w:val="ContactsChar"/>
    <w:uiPriority w:val="18"/>
    <w:qFormat/>
    <w:rsid w:val="00D70E06"/>
    <w:pPr>
      <w:spacing w:line="259" w:lineRule="auto"/>
    </w:pPr>
  </w:style>
  <w:style w:type="paragraph" w:styleId="ListContinue2">
    <w:name w:val="List Continue 2"/>
    <w:basedOn w:val="Normal"/>
    <w:uiPriority w:val="99"/>
    <w:semiHidden/>
    <w:unhideWhenUsed/>
    <w:rsid w:val="00924B76"/>
    <w:pPr>
      <w:numPr>
        <w:ilvl w:val="1"/>
        <w:numId w:val="14"/>
      </w:numPr>
      <w:spacing w:after="120"/>
      <w:contextualSpacing/>
    </w:pPr>
  </w:style>
  <w:style w:type="paragraph" w:styleId="ListContinue3">
    <w:name w:val="List Continue 3"/>
    <w:basedOn w:val="Normal"/>
    <w:uiPriority w:val="99"/>
    <w:semiHidden/>
    <w:unhideWhenUsed/>
    <w:rsid w:val="00924B76"/>
    <w:pPr>
      <w:numPr>
        <w:ilvl w:val="2"/>
        <w:numId w:val="14"/>
      </w:numPr>
      <w:spacing w:after="120"/>
      <w:contextualSpacing/>
    </w:pPr>
  </w:style>
  <w:style w:type="character" w:customStyle="1" w:styleId="Heading4Char">
    <w:name w:val="Heading 4 Char"/>
    <w:basedOn w:val="DefaultParagraphFont"/>
    <w:link w:val="Heading4"/>
    <w:uiPriority w:val="9"/>
    <w:rsid w:val="0064357E"/>
    <w:rPr>
      <w:rFonts w:asciiTheme="majorHAnsi" w:eastAsiaTheme="majorEastAsia" w:hAnsiTheme="majorHAnsi" w:cstheme="majorBidi"/>
      <w:iCs/>
      <w:color w:val="1F497D" w:themeColor="text2"/>
      <w:sz w:val="60"/>
    </w:rPr>
  </w:style>
  <w:style w:type="character" w:customStyle="1" w:styleId="ContactsChar">
    <w:name w:val="Contacts Char"/>
    <w:basedOn w:val="DefaultParagraphFont"/>
    <w:link w:val="Contacts"/>
    <w:uiPriority w:val="18"/>
    <w:rsid w:val="008C2ABC"/>
  </w:style>
  <w:style w:type="paragraph" w:customStyle="1" w:styleId="CalloutText">
    <w:name w:val="Callout Text"/>
    <w:basedOn w:val="Normal"/>
    <w:next w:val="Normal"/>
    <w:link w:val="CalloutTextChar"/>
    <w:uiPriority w:val="17"/>
    <w:qFormat/>
    <w:rsid w:val="005246F6"/>
    <w:pPr>
      <w:spacing w:line="259" w:lineRule="auto"/>
    </w:pPr>
    <w:rPr>
      <w:i/>
      <w:color w:val="1F497D" w:themeColor="text2"/>
    </w:rPr>
  </w:style>
  <w:style w:type="paragraph" w:styleId="IntenseQuote">
    <w:name w:val="Intense Quote"/>
    <w:basedOn w:val="Normal"/>
    <w:next w:val="Normal"/>
    <w:link w:val="IntenseQuoteChar"/>
    <w:uiPriority w:val="30"/>
    <w:semiHidden/>
    <w:rsid w:val="008C2ABC"/>
    <w:pPr>
      <w:pBdr>
        <w:top w:val="single" w:sz="4" w:space="10" w:color="F7F5E6" w:themeColor="accent1"/>
        <w:bottom w:val="single" w:sz="4" w:space="10" w:color="F7F5E6" w:themeColor="accent1"/>
      </w:pBdr>
      <w:spacing w:before="360" w:after="360"/>
      <w:ind w:left="864" w:right="864"/>
      <w:jc w:val="center"/>
    </w:pPr>
    <w:rPr>
      <w:i/>
      <w:iCs/>
      <w:color w:val="F7F5E6" w:themeColor="accent1"/>
    </w:rPr>
  </w:style>
  <w:style w:type="character" w:customStyle="1" w:styleId="CalloutTextChar">
    <w:name w:val="Callout Text Char"/>
    <w:basedOn w:val="DefaultParagraphFont"/>
    <w:link w:val="CalloutText"/>
    <w:uiPriority w:val="17"/>
    <w:rsid w:val="005246F6"/>
    <w:rPr>
      <w:i/>
      <w:color w:val="1F497D" w:themeColor="text2"/>
    </w:rPr>
  </w:style>
  <w:style w:type="character" w:customStyle="1" w:styleId="IntenseQuoteChar">
    <w:name w:val="Intense Quote Char"/>
    <w:basedOn w:val="DefaultParagraphFont"/>
    <w:link w:val="IntenseQuote"/>
    <w:uiPriority w:val="30"/>
    <w:semiHidden/>
    <w:rsid w:val="008C2ABC"/>
    <w:rPr>
      <w:i/>
      <w:iCs/>
      <w:color w:val="F7F5E6" w:themeColor="accent1"/>
    </w:rPr>
  </w:style>
  <w:style w:type="character" w:styleId="CommentReference">
    <w:name w:val="annotation reference"/>
    <w:basedOn w:val="DefaultParagraphFont"/>
    <w:uiPriority w:val="99"/>
    <w:semiHidden/>
    <w:unhideWhenUsed/>
    <w:rsid w:val="001D39E7"/>
    <w:rPr>
      <w:sz w:val="16"/>
      <w:szCs w:val="16"/>
    </w:rPr>
  </w:style>
  <w:style w:type="paragraph" w:styleId="CommentText">
    <w:name w:val="annotation text"/>
    <w:basedOn w:val="Normal"/>
    <w:link w:val="CommentTextChar"/>
    <w:uiPriority w:val="99"/>
    <w:unhideWhenUsed/>
    <w:rsid w:val="001D39E7"/>
    <w:rPr>
      <w:sz w:val="20"/>
      <w:szCs w:val="20"/>
    </w:rPr>
  </w:style>
  <w:style w:type="character" w:customStyle="1" w:styleId="CommentTextChar">
    <w:name w:val="Comment Text Char"/>
    <w:basedOn w:val="DefaultParagraphFont"/>
    <w:link w:val="CommentText"/>
    <w:uiPriority w:val="99"/>
    <w:rsid w:val="001D39E7"/>
    <w:rPr>
      <w:sz w:val="20"/>
      <w:szCs w:val="20"/>
    </w:rPr>
  </w:style>
  <w:style w:type="paragraph" w:styleId="CommentSubject">
    <w:name w:val="annotation subject"/>
    <w:basedOn w:val="CommentText"/>
    <w:next w:val="CommentText"/>
    <w:link w:val="CommentSubjectChar"/>
    <w:uiPriority w:val="99"/>
    <w:semiHidden/>
    <w:unhideWhenUsed/>
    <w:rsid w:val="001D39E7"/>
    <w:rPr>
      <w:b/>
      <w:bCs/>
    </w:rPr>
  </w:style>
  <w:style w:type="character" w:customStyle="1" w:styleId="CommentSubjectChar">
    <w:name w:val="Comment Subject Char"/>
    <w:basedOn w:val="CommentTextChar"/>
    <w:link w:val="CommentSubject"/>
    <w:uiPriority w:val="99"/>
    <w:semiHidden/>
    <w:rsid w:val="001D39E7"/>
    <w:rPr>
      <w:b/>
      <w:bCs/>
      <w:sz w:val="20"/>
      <w:szCs w:val="20"/>
    </w:rPr>
  </w:style>
  <w:style w:type="paragraph" w:styleId="BalloonText">
    <w:name w:val="Balloon Text"/>
    <w:basedOn w:val="Normal"/>
    <w:link w:val="BalloonTextChar"/>
    <w:uiPriority w:val="99"/>
    <w:semiHidden/>
    <w:unhideWhenUsed/>
    <w:rsid w:val="001D39E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39E7"/>
    <w:rPr>
      <w:rFonts w:ascii="Segoe UI" w:hAnsi="Segoe UI" w:cs="Segoe UI"/>
      <w:sz w:val="18"/>
      <w:szCs w:val="18"/>
    </w:rPr>
  </w:style>
  <w:style w:type="paragraph" w:styleId="FootnoteText">
    <w:name w:val="footnote text"/>
    <w:basedOn w:val="Normal"/>
    <w:link w:val="FootnoteTextChar"/>
    <w:uiPriority w:val="99"/>
    <w:unhideWhenUsed/>
    <w:rsid w:val="00E2396B"/>
    <w:rPr>
      <w:sz w:val="20"/>
      <w:szCs w:val="20"/>
    </w:rPr>
  </w:style>
  <w:style w:type="character" w:customStyle="1" w:styleId="FootnoteTextChar">
    <w:name w:val="Footnote Text Char"/>
    <w:basedOn w:val="DefaultParagraphFont"/>
    <w:link w:val="FootnoteText"/>
    <w:uiPriority w:val="99"/>
    <w:rsid w:val="00E2396B"/>
    <w:rPr>
      <w:sz w:val="20"/>
      <w:szCs w:val="20"/>
    </w:rPr>
  </w:style>
  <w:style w:type="character" w:styleId="FootnoteReference">
    <w:name w:val="footnote reference"/>
    <w:basedOn w:val="DefaultParagraphFont"/>
    <w:uiPriority w:val="99"/>
    <w:semiHidden/>
    <w:unhideWhenUsed/>
    <w:rsid w:val="00E2396B"/>
    <w:rPr>
      <w:vertAlign w:val="superscript"/>
    </w:rPr>
  </w:style>
  <w:style w:type="table" w:customStyle="1" w:styleId="TableGrid1">
    <w:name w:val="Table Grid1"/>
    <w:basedOn w:val="TableNormal"/>
    <w:next w:val="TableGrid"/>
    <w:uiPriority w:val="39"/>
    <w:rsid w:val="00476E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F601D1"/>
    <w:rPr>
      <w:color w:val="605E5C"/>
      <w:shd w:val="clear" w:color="auto" w:fill="E1DFDD"/>
    </w:rPr>
  </w:style>
  <w:style w:type="character" w:styleId="UnresolvedMention">
    <w:name w:val="Unresolved Mention"/>
    <w:basedOn w:val="DefaultParagraphFont"/>
    <w:uiPriority w:val="99"/>
    <w:rsid w:val="009C1399"/>
    <w:rPr>
      <w:color w:val="605E5C"/>
      <w:shd w:val="clear" w:color="auto" w:fill="E1DFDD"/>
    </w:rPr>
  </w:style>
  <w:style w:type="paragraph" w:styleId="Revision">
    <w:name w:val="Revision"/>
    <w:hidden/>
    <w:uiPriority w:val="99"/>
    <w:semiHidden/>
    <w:rsid w:val="00FE47EE"/>
    <w:pPr>
      <w:spacing w:after="0" w:line="240" w:lineRule="auto"/>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663145">
      <w:bodyDiv w:val="1"/>
      <w:marLeft w:val="0"/>
      <w:marRight w:val="0"/>
      <w:marTop w:val="0"/>
      <w:marBottom w:val="0"/>
      <w:divBdr>
        <w:top w:val="none" w:sz="0" w:space="0" w:color="auto"/>
        <w:left w:val="none" w:sz="0" w:space="0" w:color="auto"/>
        <w:bottom w:val="none" w:sz="0" w:space="0" w:color="auto"/>
        <w:right w:val="none" w:sz="0" w:space="0" w:color="auto"/>
      </w:divBdr>
    </w:div>
    <w:div w:id="306479005">
      <w:bodyDiv w:val="1"/>
      <w:marLeft w:val="0"/>
      <w:marRight w:val="0"/>
      <w:marTop w:val="0"/>
      <w:marBottom w:val="0"/>
      <w:divBdr>
        <w:top w:val="none" w:sz="0" w:space="0" w:color="auto"/>
        <w:left w:val="none" w:sz="0" w:space="0" w:color="auto"/>
        <w:bottom w:val="none" w:sz="0" w:space="0" w:color="auto"/>
        <w:right w:val="none" w:sz="0" w:space="0" w:color="auto"/>
      </w:divBdr>
    </w:div>
    <w:div w:id="473762167">
      <w:bodyDiv w:val="1"/>
      <w:marLeft w:val="0"/>
      <w:marRight w:val="0"/>
      <w:marTop w:val="0"/>
      <w:marBottom w:val="0"/>
      <w:divBdr>
        <w:top w:val="none" w:sz="0" w:space="0" w:color="auto"/>
        <w:left w:val="none" w:sz="0" w:space="0" w:color="auto"/>
        <w:bottom w:val="none" w:sz="0" w:space="0" w:color="auto"/>
        <w:right w:val="none" w:sz="0" w:space="0" w:color="auto"/>
      </w:divBdr>
    </w:div>
    <w:div w:id="519853126">
      <w:bodyDiv w:val="1"/>
      <w:marLeft w:val="0"/>
      <w:marRight w:val="0"/>
      <w:marTop w:val="0"/>
      <w:marBottom w:val="0"/>
      <w:divBdr>
        <w:top w:val="none" w:sz="0" w:space="0" w:color="auto"/>
        <w:left w:val="none" w:sz="0" w:space="0" w:color="auto"/>
        <w:bottom w:val="none" w:sz="0" w:space="0" w:color="auto"/>
        <w:right w:val="none" w:sz="0" w:space="0" w:color="auto"/>
      </w:divBdr>
    </w:div>
    <w:div w:id="694691472">
      <w:bodyDiv w:val="1"/>
      <w:marLeft w:val="0"/>
      <w:marRight w:val="0"/>
      <w:marTop w:val="0"/>
      <w:marBottom w:val="0"/>
      <w:divBdr>
        <w:top w:val="none" w:sz="0" w:space="0" w:color="auto"/>
        <w:left w:val="none" w:sz="0" w:space="0" w:color="auto"/>
        <w:bottom w:val="none" w:sz="0" w:space="0" w:color="auto"/>
        <w:right w:val="none" w:sz="0" w:space="0" w:color="auto"/>
      </w:divBdr>
    </w:div>
    <w:div w:id="694767970">
      <w:bodyDiv w:val="1"/>
      <w:marLeft w:val="0"/>
      <w:marRight w:val="0"/>
      <w:marTop w:val="0"/>
      <w:marBottom w:val="0"/>
      <w:divBdr>
        <w:top w:val="none" w:sz="0" w:space="0" w:color="auto"/>
        <w:left w:val="none" w:sz="0" w:space="0" w:color="auto"/>
        <w:bottom w:val="none" w:sz="0" w:space="0" w:color="auto"/>
        <w:right w:val="none" w:sz="0" w:space="0" w:color="auto"/>
      </w:divBdr>
    </w:div>
    <w:div w:id="716004512">
      <w:bodyDiv w:val="1"/>
      <w:marLeft w:val="0"/>
      <w:marRight w:val="0"/>
      <w:marTop w:val="0"/>
      <w:marBottom w:val="0"/>
      <w:divBdr>
        <w:top w:val="none" w:sz="0" w:space="0" w:color="auto"/>
        <w:left w:val="none" w:sz="0" w:space="0" w:color="auto"/>
        <w:bottom w:val="none" w:sz="0" w:space="0" w:color="auto"/>
        <w:right w:val="none" w:sz="0" w:space="0" w:color="auto"/>
      </w:divBdr>
    </w:div>
    <w:div w:id="1128282522">
      <w:bodyDiv w:val="1"/>
      <w:marLeft w:val="0"/>
      <w:marRight w:val="0"/>
      <w:marTop w:val="0"/>
      <w:marBottom w:val="0"/>
      <w:divBdr>
        <w:top w:val="none" w:sz="0" w:space="0" w:color="auto"/>
        <w:left w:val="none" w:sz="0" w:space="0" w:color="auto"/>
        <w:bottom w:val="none" w:sz="0" w:space="0" w:color="auto"/>
        <w:right w:val="none" w:sz="0" w:space="0" w:color="auto"/>
      </w:divBdr>
    </w:div>
    <w:div w:id="1479033127">
      <w:bodyDiv w:val="1"/>
      <w:marLeft w:val="0"/>
      <w:marRight w:val="0"/>
      <w:marTop w:val="0"/>
      <w:marBottom w:val="0"/>
      <w:divBdr>
        <w:top w:val="none" w:sz="0" w:space="0" w:color="auto"/>
        <w:left w:val="none" w:sz="0" w:space="0" w:color="auto"/>
        <w:bottom w:val="none" w:sz="0" w:space="0" w:color="auto"/>
        <w:right w:val="none" w:sz="0" w:space="0" w:color="auto"/>
      </w:divBdr>
    </w:div>
    <w:div w:id="1532449761">
      <w:bodyDiv w:val="1"/>
      <w:marLeft w:val="0"/>
      <w:marRight w:val="0"/>
      <w:marTop w:val="0"/>
      <w:marBottom w:val="0"/>
      <w:divBdr>
        <w:top w:val="none" w:sz="0" w:space="0" w:color="auto"/>
        <w:left w:val="none" w:sz="0" w:space="0" w:color="auto"/>
        <w:bottom w:val="none" w:sz="0" w:space="0" w:color="auto"/>
        <w:right w:val="none" w:sz="0" w:space="0" w:color="auto"/>
      </w:divBdr>
    </w:div>
    <w:div w:id="1949465664">
      <w:bodyDiv w:val="1"/>
      <w:marLeft w:val="0"/>
      <w:marRight w:val="0"/>
      <w:marTop w:val="0"/>
      <w:marBottom w:val="0"/>
      <w:divBdr>
        <w:top w:val="none" w:sz="0" w:space="0" w:color="auto"/>
        <w:left w:val="none" w:sz="0" w:space="0" w:color="auto"/>
        <w:bottom w:val="none" w:sz="0" w:space="0" w:color="auto"/>
        <w:right w:val="none" w:sz="0" w:space="0" w:color="auto"/>
      </w:divBdr>
    </w:div>
    <w:div w:id="2140417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ttransition.org/resource/sample-goals-for-tra-iep"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ottransition.org/resource/tra-iep-english"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GotTransition.org"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s://www.childhealthdata.org/"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nieSchmidt\AppData\Roaming\Microsoft\Templates\Small%20business%20email%20marketing%20template.dotx" TargetMode="External"/></Relationships>
</file>

<file path=word/theme/theme1.xml><?xml version="1.0" encoding="utf-8"?>
<a:theme xmlns:a="http://schemas.openxmlformats.org/drawingml/2006/main" name="Business Theme to use">
  <a:themeElements>
    <a:clrScheme name="BUS_Activity Based Cost Tracker">
      <a:dk1>
        <a:sysClr val="windowText" lastClr="000000"/>
      </a:dk1>
      <a:lt1>
        <a:sysClr val="window" lastClr="FFFFFF"/>
      </a:lt1>
      <a:dk2>
        <a:srgbClr val="1F497D"/>
      </a:dk2>
      <a:lt2>
        <a:srgbClr val="EEECE1"/>
      </a:lt2>
      <a:accent1>
        <a:srgbClr val="F7F5E6"/>
      </a:accent1>
      <a:accent2>
        <a:srgbClr val="333A56"/>
      </a:accent2>
      <a:accent3>
        <a:srgbClr val="52658F"/>
      </a:accent3>
      <a:accent4>
        <a:srgbClr val="E8E8E8"/>
      </a:accent4>
      <a:accent5>
        <a:srgbClr val="000000"/>
      </a:accent5>
      <a:accent6>
        <a:srgbClr val="8A8A8A"/>
      </a:accent6>
      <a:hlink>
        <a:srgbClr val="0096D2"/>
      </a:hlink>
      <a:folHlink>
        <a:srgbClr val="00578B"/>
      </a:folHlink>
    </a:clrScheme>
    <a:fontScheme name="BUS_Activity Based Cost Tracker">
      <a:majorFont>
        <a:latin typeface="Constantia"/>
        <a:ea typeface=""/>
        <a:cs typeface=""/>
      </a:majorFont>
      <a:minorFont>
        <a:latin typeface="Franklin Gothic Book"/>
        <a:ea typeface=""/>
        <a:cs typeface=""/>
      </a:minorFont>
    </a:fontScheme>
    <a:fmtScheme name="Office">
      <a:fillStyleLst>
        <a:solidFill>
          <a:schemeClr val="phClr"/>
        </a:solidFill>
        <a:gradFill rotWithShape="1">
          <a:gsLst>
            <a:gs pos="0">
              <a:schemeClr val="phClr">
                <a:tint val="67000"/>
                <a:satMod val="105000"/>
                <a:lumMod val="110000"/>
              </a:schemeClr>
            </a:gs>
            <a:gs pos="50000">
              <a:schemeClr val="phClr">
                <a:tint val="73000"/>
                <a:satMod val="103000"/>
                <a:lumMod val="105000"/>
              </a:schemeClr>
            </a:gs>
            <a:gs pos="100000">
              <a:schemeClr val="phClr">
                <a:tint val="81000"/>
                <a:satMod val="109000"/>
                <a:lumMod val="105000"/>
              </a:schemeClr>
            </a:gs>
          </a:gsLst>
          <a:lin ang="5400000" scaled="0"/>
        </a:gradFill>
        <a:gradFill rotWithShape="1">
          <a:gsLst>
            <a:gs pos="0">
              <a:schemeClr val="phClr">
                <a:tint val="94000"/>
                <a:satMod val="103000"/>
                <a:lumMod val="102000"/>
              </a:schemeClr>
            </a:gs>
            <a:gs pos="50000">
              <a:schemeClr val="phClr">
                <a:shade val="100000"/>
                <a:satMod val="110000"/>
                <a:lumMod val="100000"/>
              </a:schemeClr>
            </a:gs>
            <a:gs pos="100000">
              <a:schemeClr val="phClr">
                <a:shade val="78000"/>
                <a:satMod val="120000"/>
                <a:lumMod val="99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hade val="98000"/>
                <a:satMod val="150000"/>
                <a:lumMod val="102000"/>
              </a:schemeClr>
            </a:gs>
            <a:gs pos="50000">
              <a:schemeClr val="phClr">
                <a:tint val="98000"/>
                <a:shade val="90000"/>
                <a:satMod val="13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Dark" id="{D39323B7-B2D6-4C10-818B-A5CD4ACE85BD}" vid="{15FD9199-0511-4D87-8BFB-2FF3F0C5B55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GB.XSL" StyleName="GB7714" Version="2005"/>
</file>

<file path=customXml/item3.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9677210f24a1be23c92c90fd886aa0aa">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60e05723c5c1908df1a1a4ebf11d344e"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192AA66-1808-4E40-AD40-727EC03F60FB}">
  <ds:schemaRefs>
    <ds:schemaRef ds:uri="http://schemas.microsoft.com/sharepoint/v3/contenttype/forms"/>
  </ds:schemaRefs>
</ds:datastoreItem>
</file>

<file path=customXml/itemProps2.xml><?xml version="1.0" encoding="utf-8"?>
<ds:datastoreItem xmlns:ds="http://schemas.openxmlformats.org/officeDocument/2006/customXml" ds:itemID="{716C314D-29C9-45EB-A441-2EFCD5C634FD}">
  <ds:schemaRefs>
    <ds:schemaRef ds:uri="http://schemas.openxmlformats.org/officeDocument/2006/bibliography"/>
  </ds:schemaRefs>
</ds:datastoreItem>
</file>

<file path=customXml/itemProps3.xml><?xml version="1.0" encoding="utf-8"?>
<ds:datastoreItem xmlns:ds="http://schemas.openxmlformats.org/officeDocument/2006/customXml" ds:itemID="{6AE5A020-0625-48F1-8C09-FAE2D4EC9C41}">
  <ds:schemaRefs>
    <ds:schemaRef ds:uri="http://schemas.microsoft.com/office/2006/metadata/properties"/>
    <ds:schemaRef ds:uri="http://schemas.microsoft.com/office/infopath/2007/PartnerControls"/>
    <ds:schemaRef ds:uri="71af3243-3dd4-4a8d-8c0d-dd76da1f02a5"/>
  </ds:schemaRefs>
</ds:datastoreItem>
</file>

<file path=customXml/itemProps4.xml><?xml version="1.0" encoding="utf-8"?>
<ds:datastoreItem xmlns:ds="http://schemas.openxmlformats.org/officeDocument/2006/customXml" ds:itemID="{9856FABB-BF3F-4D1A-B180-D404831876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Small business email marketing template</Template>
  <TotalTime>0</TotalTime>
  <Pages>1</Pages>
  <Words>421</Words>
  <Characters>2406</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Customizable State Tip Sheet: Improving the Health of Youth and Young Adults in [State] Through Health Care Transition</vt:lpstr>
    </vt:vector>
  </TitlesOfParts>
  <Company/>
  <LinksUpToDate>false</LinksUpToDate>
  <CharactersWithSpaces>2822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Customizable State Tip Sheet: Improving the Health of Youth and Young Adults in [State] Through Health Care Transition</dc:title>
  <dc:subject/>
  <dc:creator/>
  <cp:keywords/>
  <dc:description/>
  <cp:lastModifiedBy/>
  <cp:revision>1</cp:revision>
  <dcterms:created xsi:type="dcterms:W3CDTF">2023-04-18T15:00:00Z</dcterms:created>
  <dcterms:modified xsi:type="dcterms:W3CDTF">2023-04-18T15:00:00Z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